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73"/>
        <w:gridCol w:w="248"/>
        <w:gridCol w:w="3555"/>
        <w:gridCol w:w="3452"/>
      </w:tblGrid>
      <w:tr w:rsidR="00C63505" w14:paraId="3698A1C8" w14:textId="77777777" w:rsidTr="00BF454C">
        <w:trPr>
          <w:trHeight w:val="889"/>
        </w:trPr>
        <w:tc>
          <w:tcPr>
            <w:tcW w:w="10128" w:type="dxa"/>
            <w:gridSpan w:val="4"/>
            <w:shd w:val="clear" w:color="auto" w:fill="auto"/>
            <w:vAlign w:val="center"/>
          </w:tcPr>
          <w:p w14:paraId="488BCF33" w14:textId="6D8F9388" w:rsidR="00C63505" w:rsidRPr="00A576D5" w:rsidRDefault="00646111" w:rsidP="005F2440">
            <w:pPr>
              <w:pStyle w:val="TableHeader"/>
              <w:rPr>
                <w:color w:val="002060"/>
                <w:sz w:val="32"/>
                <w:szCs w:val="32"/>
              </w:rPr>
            </w:pPr>
            <w:r>
              <w:rPr>
                <w:color w:val="002060"/>
                <w:sz w:val="32"/>
                <w:szCs w:val="32"/>
              </w:rPr>
              <w:t>Instrument</w:t>
            </w:r>
            <w:r w:rsidR="007D3659">
              <w:rPr>
                <w:color w:val="002060"/>
                <w:sz w:val="32"/>
                <w:szCs w:val="32"/>
              </w:rPr>
              <w:t xml:space="preserve"> for the </w:t>
            </w:r>
            <w:r w:rsidR="008415ED">
              <w:rPr>
                <w:color w:val="002060"/>
                <w:sz w:val="32"/>
                <w:szCs w:val="32"/>
              </w:rPr>
              <w:t>Discharge</w:t>
            </w:r>
            <w:r w:rsidR="00162F5E">
              <w:rPr>
                <w:color w:val="002060"/>
                <w:sz w:val="32"/>
                <w:szCs w:val="32"/>
              </w:rPr>
              <w:t xml:space="preserve"> of a C</w:t>
            </w:r>
            <w:r w:rsidR="005F2440">
              <w:rPr>
                <w:color w:val="002060"/>
                <w:sz w:val="32"/>
                <w:szCs w:val="32"/>
              </w:rPr>
              <w:t>aveat</w:t>
            </w:r>
          </w:p>
        </w:tc>
      </w:tr>
      <w:tr w:rsidR="00315BCD" w14:paraId="369834AB" w14:textId="77777777" w:rsidTr="00BF454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4"/>
            <w:vAlign w:val="center"/>
          </w:tcPr>
          <w:p w14:paraId="337CD545" w14:textId="4F78A2E6" w:rsidR="00315BCD" w:rsidRPr="00CA006C" w:rsidRDefault="007D3659" w:rsidP="00A9253F">
            <w:r>
              <w:rPr>
                <w:rFonts w:cs="Arial"/>
                <w:color w:val="002060"/>
                <w:szCs w:val="18"/>
              </w:rPr>
              <w:t xml:space="preserve">Instrument </w:t>
            </w:r>
            <w:r w:rsidR="005C6ABD">
              <w:rPr>
                <w:rFonts w:cs="Arial"/>
                <w:color w:val="002060"/>
                <w:szCs w:val="18"/>
              </w:rPr>
              <w:t xml:space="preserve">for the </w:t>
            </w:r>
            <w:r w:rsidR="008415ED">
              <w:rPr>
                <w:rFonts w:cs="Arial"/>
                <w:color w:val="002060"/>
                <w:szCs w:val="18"/>
              </w:rPr>
              <w:t>discharge</w:t>
            </w:r>
            <w:r w:rsidR="004D2FBA">
              <w:rPr>
                <w:rFonts w:cs="Arial"/>
                <w:color w:val="002060"/>
                <w:szCs w:val="18"/>
              </w:rPr>
              <w:t xml:space="preserve"> of a Registered C</w:t>
            </w:r>
            <w:r w:rsidR="00A9253F">
              <w:rPr>
                <w:rFonts w:cs="Arial"/>
                <w:color w:val="002060"/>
                <w:szCs w:val="18"/>
              </w:rPr>
              <w:t>aveat.</w:t>
            </w:r>
          </w:p>
        </w:tc>
      </w:tr>
      <w:tr w:rsidR="00315BCD" w14:paraId="0286C35A" w14:textId="77777777" w:rsidTr="00BF454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A30D38">
        <w:trPr>
          <w:trHeight w:hRule="exact" w:val="1009"/>
        </w:trPr>
        <w:tc>
          <w:tcPr>
            <w:tcW w:w="2873" w:type="dxa"/>
            <w:vAlign w:val="center"/>
          </w:tcPr>
          <w:p w14:paraId="07010035" w14:textId="474312EA" w:rsidR="00225029" w:rsidRPr="00A30D38" w:rsidRDefault="00225029" w:rsidP="00225029">
            <w:pPr>
              <w:rPr>
                <w:rFonts w:cstheme="minorHAnsi"/>
                <w:color w:val="002060"/>
                <w:szCs w:val="18"/>
              </w:rPr>
            </w:pPr>
            <w:r w:rsidRPr="00B637DE">
              <w:rPr>
                <w:rFonts w:cstheme="minorHAnsi"/>
                <w:color w:val="002060"/>
                <w:szCs w:val="18"/>
              </w:rPr>
              <w:t>Folio of Register</w:t>
            </w:r>
            <w:r w:rsidR="00EE4FA5">
              <w:rPr>
                <w:rFonts w:cstheme="minorHAnsi"/>
                <w:color w:val="002060"/>
                <w:szCs w:val="18"/>
                <w:vertAlign w:val="superscript"/>
              </w:rPr>
              <w:t>1</w:t>
            </w:r>
            <w:r w:rsidR="00EE4FA5" w:rsidRPr="00B637DE">
              <w:rPr>
                <w:rFonts w:cstheme="minorHAnsi"/>
                <w:color w:val="002060"/>
                <w:szCs w:val="18"/>
              </w:rPr>
              <w:t>:</w:t>
            </w:r>
          </w:p>
        </w:tc>
        <w:tc>
          <w:tcPr>
            <w:tcW w:w="7255"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A30D38" w14:paraId="7C14E5D9" w14:textId="77777777" w:rsidTr="00A30D38">
        <w:trPr>
          <w:trHeight w:val="171"/>
        </w:trPr>
        <w:tc>
          <w:tcPr>
            <w:tcW w:w="2873" w:type="dxa"/>
            <w:vMerge w:val="restart"/>
            <w:vAlign w:val="center"/>
          </w:tcPr>
          <w:p w14:paraId="78718717" w14:textId="73396ABB" w:rsidR="00A30D38" w:rsidRPr="00B637DE" w:rsidRDefault="00A30D38" w:rsidP="00982112">
            <w:pPr>
              <w:rPr>
                <w:rFonts w:cstheme="minorHAnsi"/>
                <w:color w:val="002060"/>
                <w:szCs w:val="18"/>
              </w:rPr>
            </w:pPr>
            <w:r>
              <w:rPr>
                <w:rFonts w:cstheme="minorHAnsi"/>
                <w:color w:val="002060"/>
                <w:szCs w:val="18"/>
              </w:rPr>
              <w:t>Property Address:</w:t>
            </w:r>
          </w:p>
        </w:tc>
        <w:tc>
          <w:tcPr>
            <w:tcW w:w="7255" w:type="dxa"/>
            <w:gridSpan w:val="3"/>
            <w:vAlign w:val="center"/>
          </w:tcPr>
          <w:p w14:paraId="36587F35" w14:textId="05F79A72" w:rsidR="00A30D38" w:rsidRPr="00A30D38" w:rsidRDefault="00A30D38" w:rsidP="00982112">
            <w:pPr>
              <w:rPr>
                <w:rFonts w:cstheme="minorHAnsi"/>
                <w:color w:val="002060"/>
                <w:szCs w:val="18"/>
              </w:rPr>
            </w:pPr>
            <w:r w:rsidRPr="00B637DE">
              <w:rPr>
                <w:rFonts w:cstheme="minorHAnsi"/>
                <w:color w:val="002060"/>
                <w:szCs w:val="18"/>
              </w:rPr>
              <w:t>Building Name:</w:t>
            </w:r>
          </w:p>
        </w:tc>
      </w:tr>
      <w:tr w:rsidR="00A30D38" w14:paraId="6FD0FC32" w14:textId="77777777" w:rsidTr="00A30D38">
        <w:trPr>
          <w:trHeight w:val="171"/>
        </w:trPr>
        <w:tc>
          <w:tcPr>
            <w:tcW w:w="2873" w:type="dxa"/>
            <w:vMerge/>
            <w:vAlign w:val="center"/>
          </w:tcPr>
          <w:p w14:paraId="5798596D" w14:textId="77777777" w:rsidR="00A30D38" w:rsidRDefault="00A30D38" w:rsidP="00982112">
            <w:pPr>
              <w:rPr>
                <w:rFonts w:cstheme="minorHAnsi"/>
                <w:color w:val="002060"/>
                <w:szCs w:val="18"/>
              </w:rPr>
            </w:pPr>
          </w:p>
        </w:tc>
        <w:tc>
          <w:tcPr>
            <w:tcW w:w="7255" w:type="dxa"/>
            <w:gridSpan w:val="3"/>
            <w:vAlign w:val="center"/>
          </w:tcPr>
          <w:p w14:paraId="0AAB7C6C" w14:textId="06ECA96F" w:rsidR="00A30D38" w:rsidRPr="00B637DE" w:rsidRDefault="00A30D38" w:rsidP="00E5044D">
            <w:pPr>
              <w:rPr>
                <w:rFonts w:cstheme="minorHAnsi"/>
                <w:color w:val="002060"/>
                <w:szCs w:val="18"/>
              </w:rPr>
            </w:pPr>
            <w:r w:rsidRPr="00B637DE">
              <w:rPr>
                <w:rFonts w:cstheme="minorHAnsi"/>
                <w:color w:val="002060"/>
                <w:szCs w:val="18"/>
              </w:rPr>
              <w:t>Floor Number:</w:t>
            </w:r>
          </w:p>
        </w:tc>
      </w:tr>
      <w:tr w:rsidR="00A30D38" w14:paraId="59703965" w14:textId="77777777" w:rsidTr="00A30D38">
        <w:trPr>
          <w:trHeight w:val="171"/>
        </w:trPr>
        <w:tc>
          <w:tcPr>
            <w:tcW w:w="2873" w:type="dxa"/>
            <w:vMerge/>
            <w:vAlign w:val="center"/>
          </w:tcPr>
          <w:p w14:paraId="3F67F683" w14:textId="77777777" w:rsidR="00A30D38" w:rsidRDefault="00A30D38" w:rsidP="00982112">
            <w:pPr>
              <w:rPr>
                <w:rFonts w:cstheme="minorHAnsi"/>
                <w:color w:val="002060"/>
                <w:szCs w:val="18"/>
              </w:rPr>
            </w:pPr>
          </w:p>
        </w:tc>
        <w:tc>
          <w:tcPr>
            <w:tcW w:w="7255" w:type="dxa"/>
            <w:gridSpan w:val="3"/>
            <w:vAlign w:val="center"/>
          </w:tcPr>
          <w:p w14:paraId="1268CC3F" w14:textId="27F891A1" w:rsidR="00A30D38" w:rsidRPr="00B637DE" w:rsidRDefault="00A30D38" w:rsidP="00E5044D">
            <w:pPr>
              <w:rPr>
                <w:rFonts w:cstheme="minorHAnsi"/>
                <w:color w:val="002060"/>
                <w:szCs w:val="18"/>
              </w:rPr>
            </w:pPr>
            <w:r w:rsidRPr="00B637DE">
              <w:rPr>
                <w:rFonts w:cstheme="minorHAnsi"/>
                <w:color w:val="002060"/>
                <w:szCs w:val="18"/>
              </w:rPr>
              <w:t>Unit Number:</w:t>
            </w:r>
          </w:p>
        </w:tc>
      </w:tr>
      <w:tr w:rsidR="00C73F9E" w14:paraId="63B5D6DA" w14:textId="77777777" w:rsidTr="00A30D38">
        <w:tc>
          <w:tcPr>
            <w:tcW w:w="2873" w:type="dxa"/>
            <w:vAlign w:val="center"/>
          </w:tcPr>
          <w:p w14:paraId="4EAD105C" w14:textId="0F975D21" w:rsidR="00C73F9E" w:rsidRDefault="00C73F9E" w:rsidP="00A9253F">
            <w:pPr>
              <w:rPr>
                <w:rFonts w:cstheme="minorHAnsi"/>
                <w:color w:val="002060"/>
                <w:szCs w:val="18"/>
              </w:rPr>
            </w:pPr>
            <w:r>
              <w:rPr>
                <w:rFonts w:cstheme="minorHAnsi"/>
                <w:color w:val="002060"/>
                <w:szCs w:val="18"/>
              </w:rPr>
              <w:t>Usage:</w:t>
            </w:r>
          </w:p>
        </w:tc>
        <w:tc>
          <w:tcPr>
            <w:tcW w:w="7255" w:type="dxa"/>
            <w:gridSpan w:val="3"/>
            <w:vAlign w:val="center"/>
          </w:tcPr>
          <w:p w14:paraId="60597A4D" w14:textId="3D9BD117" w:rsidR="00C73F9E" w:rsidRPr="00A30D38" w:rsidRDefault="00C73F9E" w:rsidP="00AD13F0">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A30D38">
              <w:rPr>
                <w:rFonts w:cs="Arial"/>
                <w:color w:val="002060"/>
                <w:szCs w:val="18"/>
              </w:rPr>
              <w:t xml:space="preserve">Residential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A30D38">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AD13F0" w:rsidRPr="00AF07E0">
              <w:rPr>
                <w:rFonts w:cs="Arial"/>
                <w:color w:val="002060"/>
                <w:szCs w:val="18"/>
              </w:rPr>
              <w:t>Retail</w:t>
            </w:r>
            <w:r w:rsidR="00A30D38">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AD13F0">
              <w:rPr>
                <w:rFonts w:cs="Arial"/>
                <w:color w:val="002060"/>
                <w:szCs w:val="18"/>
              </w:rPr>
              <w:t>Parking</w:t>
            </w:r>
            <w:r w:rsidR="00A30D38">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A30D38">
              <w:rPr>
                <w:rFonts w:cs="Arial"/>
                <w:bCs/>
                <w:color w:val="002060"/>
                <w:szCs w:val="18"/>
              </w:rPr>
              <w:t>Storage</w:t>
            </w:r>
            <w:r w:rsidR="002C63E6">
              <w:rPr>
                <w:rFonts w:cs="Arial"/>
                <w:bCs/>
                <w:color w:val="002060"/>
                <w:szCs w:val="18"/>
              </w:rPr>
              <w:t xml:space="preserve">  </w:t>
            </w:r>
            <w:r w:rsidR="00A30D38">
              <w:rPr>
                <w:rFonts w:cs="Arial"/>
                <w:bCs/>
                <w:color w:val="002060"/>
                <w:szCs w:val="18"/>
              </w:rPr>
              <w:t xml:space="preserve">   </w:t>
            </w:r>
            <w:r w:rsidR="00AD13F0" w:rsidRPr="00891C23">
              <w:rPr>
                <w:rFonts w:cs="Arial"/>
                <w:bCs/>
                <w:color w:val="002060"/>
                <w:szCs w:val="18"/>
              </w:rPr>
              <w:fldChar w:fldCharType="begin">
                <w:ffData>
                  <w:name w:val="Check1"/>
                  <w:enabled/>
                  <w:calcOnExit w:val="0"/>
                  <w:checkBox>
                    <w:sizeAuto/>
                    <w:default w:val="0"/>
                  </w:checkBox>
                </w:ffData>
              </w:fldChar>
            </w:r>
            <w:r w:rsidR="00AD13F0" w:rsidRPr="00891C23">
              <w:rPr>
                <w:rFonts w:cs="Arial"/>
                <w:bCs/>
                <w:color w:val="002060"/>
                <w:szCs w:val="18"/>
              </w:rPr>
              <w:instrText xml:space="preserve"> FORMCHECKBOX </w:instrText>
            </w:r>
            <w:r w:rsidR="004A54C6">
              <w:rPr>
                <w:rFonts w:cs="Arial"/>
                <w:bCs/>
                <w:color w:val="002060"/>
                <w:szCs w:val="18"/>
              </w:rPr>
            </w:r>
            <w:r w:rsidR="004A54C6">
              <w:rPr>
                <w:rFonts w:cs="Arial"/>
                <w:bCs/>
                <w:color w:val="002060"/>
                <w:szCs w:val="18"/>
              </w:rPr>
              <w:fldChar w:fldCharType="separate"/>
            </w:r>
            <w:r w:rsidR="00AD13F0" w:rsidRPr="00891C23">
              <w:rPr>
                <w:rFonts w:cs="Arial"/>
                <w:bCs/>
                <w:color w:val="002060"/>
                <w:szCs w:val="18"/>
              </w:rPr>
              <w:fldChar w:fldCharType="end"/>
            </w:r>
            <w:r w:rsidR="00AD13F0">
              <w:rPr>
                <w:rFonts w:cs="Arial"/>
                <w:bCs/>
                <w:color w:val="002060"/>
                <w:szCs w:val="18"/>
              </w:rPr>
              <w:t xml:space="preserve"> Other</w:t>
            </w:r>
          </w:p>
        </w:tc>
      </w:tr>
      <w:tr w:rsidR="00C73F9E" w14:paraId="01FB8D5A" w14:textId="77777777" w:rsidTr="00BF454C">
        <w:tc>
          <w:tcPr>
            <w:tcW w:w="2873" w:type="dxa"/>
          </w:tcPr>
          <w:p w14:paraId="37A8A2FA" w14:textId="596EF69F" w:rsidR="00C73F9E" w:rsidRPr="00B637DE" w:rsidRDefault="00C73F9E" w:rsidP="00A9253F">
            <w:pPr>
              <w:rPr>
                <w:rFonts w:cstheme="minorHAnsi"/>
                <w:color w:val="002060"/>
                <w:szCs w:val="18"/>
              </w:rPr>
            </w:pPr>
            <w:r w:rsidRPr="00B637DE">
              <w:rPr>
                <w:rFonts w:cstheme="minorHAnsi"/>
                <w:color w:val="002060"/>
                <w:szCs w:val="18"/>
              </w:rPr>
              <w:t xml:space="preserve">Name of </w:t>
            </w:r>
            <w:r>
              <w:rPr>
                <w:rFonts w:cstheme="minorHAnsi"/>
                <w:color w:val="002060"/>
                <w:szCs w:val="18"/>
              </w:rPr>
              <w:t>Registered Owner</w:t>
            </w:r>
            <w:r>
              <w:rPr>
                <w:rFonts w:cstheme="minorHAnsi"/>
                <w:color w:val="002060"/>
                <w:szCs w:val="18"/>
                <w:vertAlign w:val="superscript"/>
              </w:rPr>
              <w:t>2</w:t>
            </w:r>
            <w:r w:rsidRPr="00B637DE">
              <w:rPr>
                <w:rFonts w:cstheme="minorHAnsi"/>
                <w:color w:val="002060"/>
                <w:szCs w:val="18"/>
              </w:rPr>
              <w:t>:</w:t>
            </w:r>
          </w:p>
        </w:tc>
        <w:tc>
          <w:tcPr>
            <w:tcW w:w="7255" w:type="dxa"/>
            <w:gridSpan w:val="3"/>
          </w:tcPr>
          <w:p w14:paraId="5B81147B" w14:textId="77777777" w:rsidR="00C73F9E" w:rsidRPr="00B637DE" w:rsidRDefault="00C73F9E" w:rsidP="007C71D3">
            <w:pPr>
              <w:rPr>
                <w:rFonts w:cstheme="minorHAnsi"/>
                <w:color w:val="002060"/>
                <w:szCs w:val="18"/>
              </w:rPr>
            </w:pPr>
          </w:p>
        </w:tc>
      </w:tr>
      <w:tr w:rsidR="00C73F9E" w14:paraId="7447D3BA" w14:textId="77777777" w:rsidTr="00BF454C">
        <w:tc>
          <w:tcPr>
            <w:tcW w:w="2873" w:type="dxa"/>
          </w:tcPr>
          <w:p w14:paraId="49D37C6F" w14:textId="23F183AC" w:rsidR="00C73F9E" w:rsidRPr="00B637DE" w:rsidRDefault="00C73F9E" w:rsidP="000653E8">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Registered Owner</w:t>
            </w:r>
            <w:r>
              <w:rPr>
                <w:rFonts w:cstheme="minorHAnsi"/>
                <w:color w:val="002060"/>
                <w:szCs w:val="18"/>
                <w:vertAlign w:val="superscript"/>
              </w:rPr>
              <w:t>3</w:t>
            </w:r>
            <w:r w:rsidRPr="00B637DE">
              <w:rPr>
                <w:rFonts w:cstheme="minorHAnsi"/>
                <w:color w:val="002060"/>
                <w:szCs w:val="18"/>
              </w:rPr>
              <w:t>:</w:t>
            </w:r>
          </w:p>
        </w:tc>
        <w:tc>
          <w:tcPr>
            <w:tcW w:w="7255" w:type="dxa"/>
            <w:gridSpan w:val="3"/>
          </w:tcPr>
          <w:p w14:paraId="51599221" w14:textId="09948725" w:rsidR="00C73F9E" w:rsidRPr="00B637DE" w:rsidRDefault="00C73F9E" w:rsidP="00574354">
            <w:pPr>
              <w:ind w:left="65"/>
              <w:rPr>
                <w:rFonts w:cstheme="minorHAnsi"/>
                <w:color w:val="002060"/>
                <w:szCs w:val="18"/>
              </w:rPr>
            </w:pPr>
          </w:p>
        </w:tc>
      </w:tr>
      <w:tr w:rsidR="00A30D38" w14:paraId="1D997FE7" w14:textId="77777777" w:rsidTr="00BE57D2">
        <w:trPr>
          <w:trHeight w:val="176"/>
        </w:trPr>
        <w:tc>
          <w:tcPr>
            <w:tcW w:w="2873" w:type="dxa"/>
            <w:vMerge w:val="restart"/>
            <w:vAlign w:val="center"/>
          </w:tcPr>
          <w:p w14:paraId="4B9ECD09" w14:textId="24CC85DB" w:rsidR="00A30D38" w:rsidRPr="00A30D38" w:rsidRDefault="00A30D38" w:rsidP="007C71D3">
            <w:pPr>
              <w:rPr>
                <w:rFonts w:cstheme="minorHAnsi"/>
                <w:color w:val="002060"/>
                <w:szCs w:val="18"/>
              </w:rPr>
            </w:pPr>
            <w:r w:rsidRPr="00A30D38">
              <w:rPr>
                <w:rFonts w:cstheme="minorHAnsi"/>
                <w:color w:val="002060"/>
                <w:szCs w:val="18"/>
              </w:rPr>
              <w:t>Contact Details:</w:t>
            </w:r>
            <w:bookmarkStart w:id="0" w:name="_GoBack"/>
            <w:bookmarkEnd w:id="0"/>
          </w:p>
        </w:tc>
        <w:tc>
          <w:tcPr>
            <w:tcW w:w="7255" w:type="dxa"/>
            <w:gridSpan w:val="3"/>
            <w:vAlign w:val="center"/>
          </w:tcPr>
          <w:p w14:paraId="262CBE9E" w14:textId="7BC13EBD" w:rsidR="00A30D38" w:rsidRPr="00B637DE" w:rsidRDefault="00A30D38" w:rsidP="007C71D3">
            <w:pPr>
              <w:rPr>
                <w:rFonts w:cstheme="minorHAnsi"/>
                <w:color w:val="002060"/>
                <w:szCs w:val="18"/>
              </w:rPr>
            </w:pPr>
            <w:r>
              <w:rPr>
                <w:rFonts w:cstheme="minorHAnsi"/>
                <w:color w:val="002060"/>
                <w:szCs w:val="18"/>
              </w:rPr>
              <w:t>Tel:</w:t>
            </w:r>
          </w:p>
        </w:tc>
      </w:tr>
      <w:tr w:rsidR="00A30D38" w14:paraId="0999B3A7" w14:textId="77777777" w:rsidTr="00BF454C">
        <w:trPr>
          <w:trHeight w:val="175"/>
        </w:trPr>
        <w:tc>
          <w:tcPr>
            <w:tcW w:w="2873" w:type="dxa"/>
            <w:vMerge/>
          </w:tcPr>
          <w:p w14:paraId="4EED6FE4" w14:textId="77777777" w:rsidR="00A30D38" w:rsidRDefault="00A30D38" w:rsidP="007C71D3">
            <w:pPr>
              <w:rPr>
                <w:rFonts w:cstheme="minorHAnsi"/>
                <w:color w:val="002060"/>
                <w:szCs w:val="18"/>
              </w:rPr>
            </w:pPr>
          </w:p>
        </w:tc>
        <w:tc>
          <w:tcPr>
            <w:tcW w:w="7255" w:type="dxa"/>
            <w:gridSpan w:val="3"/>
          </w:tcPr>
          <w:p w14:paraId="05EA53B3" w14:textId="6CAE74BC" w:rsidR="00A30D38" w:rsidRDefault="00A30D38" w:rsidP="007C71D3">
            <w:pPr>
              <w:rPr>
                <w:rFonts w:cstheme="minorHAnsi"/>
                <w:color w:val="002060"/>
                <w:szCs w:val="18"/>
              </w:rPr>
            </w:pPr>
            <w:r>
              <w:rPr>
                <w:rFonts w:cstheme="minorHAnsi"/>
                <w:color w:val="002060"/>
                <w:szCs w:val="18"/>
              </w:rPr>
              <w:t>Email:</w:t>
            </w:r>
          </w:p>
        </w:tc>
      </w:tr>
      <w:tr w:rsidR="00C73F9E" w14:paraId="4C667C19" w14:textId="77777777" w:rsidTr="00BF454C">
        <w:tc>
          <w:tcPr>
            <w:tcW w:w="2873" w:type="dxa"/>
          </w:tcPr>
          <w:p w14:paraId="78A18137" w14:textId="0EDB9F8D" w:rsidR="00C73F9E" w:rsidRDefault="00C73F9E" w:rsidP="00A9253F">
            <w:pPr>
              <w:rPr>
                <w:rFonts w:cstheme="minorHAnsi"/>
                <w:color w:val="002060"/>
                <w:szCs w:val="18"/>
              </w:rPr>
            </w:pPr>
            <w:r>
              <w:t xml:space="preserve">Name of </w:t>
            </w:r>
            <w:proofErr w:type="spellStart"/>
            <w:r>
              <w:t>Caveator</w:t>
            </w:r>
            <w:proofErr w:type="spellEnd"/>
            <w:r>
              <w:rPr>
                <w:rFonts w:cstheme="minorHAnsi"/>
                <w:color w:val="002060"/>
                <w:szCs w:val="18"/>
              </w:rPr>
              <w:t>:</w:t>
            </w:r>
          </w:p>
        </w:tc>
        <w:tc>
          <w:tcPr>
            <w:tcW w:w="7255" w:type="dxa"/>
            <w:gridSpan w:val="3"/>
          </w:tcPr>
          <w:p w14:paraId="66E7243F" w14:textId="4BA6D55E" w:rsidR="00C73F9E" w:rsidRDefault="00C73F9E" w:rsidP="007C71D3">
            <w:pPr>
              <w:rPr>
                <w:rFonts w:cstheme="minorHAnsi"/>
                <w:color w:val="002060"/>
                <w:szCs w:val="18"/>
              </w:rPr>
            </w:pPr>
          </w:p>
        </w:tc>
      </w:tr>
      <w:tr w:rsidR="00C73F9E" w14:paraId="32604D5A" w14:textId="77777777" w:rsidTr="00BF454C">
        <w:tc>
          <w:tcPr>
            <w:tcW w:w="2873" w:type="dxa"/>
          </w:tcPr>
          <w:p w14:paraId="1628E182" w14:textId="23AEBF81" w:rsidR="00C73F9E" w:rsidRPr="004B2FBF" w:rsidRDefault="00C73F9E" w:rsidP="00A9253F">
            <w:pPr>
              <w:rPr>
                <w:rFonts w:cstheme="minorHAnsi"/>
                <w:color w:val="002060"/>
                <w:szCs w:val="18"/>
                <w:lang w:val="en-GB"/>
              </w:rPr>
            </w:pPr>
            <w:r w:rsidRPr="004B2FBF">
              <w:rPr>
                <w:rFonts w:cstheme="minorHAnsi"/>
                <w:color w:val="002060"/>
                <w:szCs w:val="18"/>
                <w:lang w:val="en-GB"/>
              </w:rPr>
              <w:t xml:space="preserve">Address of </w:t>
            </w:r>
            <w:proofErr w:type="spellStart"/>
            <w:r>
              <w:rPr>
                <w:rFonts w:cstheme="minorHAnsi"/>
                <w:color w:val="002060"/>
                <w:szCs w:val="18"/>
                <w:lang w:val="en-GB"/>
              </w:rPr>
              <w:t>Caveator</w:t>
            </w:r>
            <w:proofErr w:type="spellEnd"/>
            <w:r>
              <w:rPr>
                <w:rStyle w:val="FootnoteReference"/>
                <w:rFonts w:cstheme="minorHAnsi"/>
                <w:color w:val="002060"/>
                <w:szCs w:val="18"/>
              </w:rPr>
              <w:t>4</w:t>
            </w:r>
            <w:r>
              <w:rPr>
                <w:rFonts w:cstheme="minorHAnsi"/>
                <w:color w:val="002060"/>
                <w:szCs w:val="18"/>
              </w:rPr>
              <w:t>:</w:t>
            </w:r>
            <w:r>
              <w:rPr>
                <w:rFonts w:cstheme="minorHAnsi"/>
                <w:color w:val="002060"/>
                <w:szCs w:val="18"/>
                <w:lang w:val="en-GB"/>
              </w:rPr>
              <w:t xml:space="preserve"> </w:t>
            </w:r>
            <w:r w:rsidRPr="004B2FBF">
              <w:rPr>
                <w:rFonts w:cstheme="minorHAnsi"/>
                <w:color w:val="002060"/>
                <w:szCs w:val="18"/>
                <w:lang w:val="en-GB"/>
              </w:rPr>
              <w:t xml:space="preserve"> </w:t>
            </w:r>
          </w:p>
        </w:tc>
        <w:tc>
          <w:tcPr>
            <w:tcW w:w="7255" w:type="dxa"/>
            <w:gridSpan w:val="3"/>
          </w:tcPr>
          <w:p w14:paraId="395FFC56" w14:textId="5CB55E4E" w:rsidR="00C73F9E" w:rsidRPr="00B637DE" w:rsidRDefault="00C73F9E" w:rsidP="004B2FBF">
            <w:pPr>
              <w:rPr>
                <w:rFonts w:cstheme="minorHAnsi"/>
                <w:color w:val="002060"/>
                <w:szCs w:val="18"/>
              </w:rPr>
            </w:pPr>
          </w:p>
        </w:tc>
      </w:tr>
      <w:tr w:rsidR="00A30D38" w14:paraId="4684FEA1" w14:textId="77777777" w:rsidTr="00A30D38">
        <w:trPr>
          <w:trHeight w:val="176"/>
        </w:trPr>
        <w:tc>
          <w:tcPr>
            <w:tcW w:w="2873" w:type="dxa"/>
            <w:vMerge w:val="restart"/>
            <w:vAlign w:val="center"/>
          </w:tcPr>
          <w:p w14:paraId="1A40DDE1" w14:textId="77293E3A" w:rsidR="00A30D38" w:rsidRDefault="00A30D38" w:rsidP="004B2FBF">
            <w:pPr>
              <w:rPr>
                <w:rFonts w:cstheme="minorHAnsi"/>
                <w:color w:val="002060"/>
                <w:szCs w:val="18"/>
              </w:rPr>
            </w:pPr>
            <w:r>
              <w:rPr>
                <w:rFonts w:cstheme="minorHAnsi"/>
                <w:color w:val="002060"/>
                <w:szCs w:val="18"/>
              </w:rPr>
              <w:t>Contact Details:</w:t>
            </w:r>
          </w:p>
        </w:tc>
        <w:tc>
          <w:tcPr>
            <w:tcW w:w="7255" w:type="dxa"/>
            <w:gridSpan w:val="3"/>
          </w:tcPr>
          <w:p w14:paraId="458CD2EF" w14:textId="05254D06" w:rsidR="00A30D38" w:rsidRPr="00B637DE" w:rsidRDefault="00A30D38" w:rsidP="000653E8">
            <w:pPr>
              <w:rPr>
                <w:rFonts w:cstheme="minorHAnsi"/>
                <w:color w:val="002060"/>
                <w:szCs w:val="18"/>
              </w:rPr>
            </w:pPr>
            <w:r>
              <w:rPr>
                <w:rFonts w:cstheme="minorHAnsi"/>
                <w:color w:val="002060"/>
                <w:szCs w:val="18"/>
              </w:rPr>
              <w:t>Tel:</w:t>
            </w:r>
          </w:p>
        </w:tc>
      </w:tr>
      <w:tr w:rsidR="00A30D38" w14:paraId="4CE33BDC" w14:textId="77777777" w:rsidTr="00BF454C">
        <w:trPr>
          <w:trHeight w:val="175"/>
        </w:trPr>
        <w:tc>
          <w:tcPr>
            <w:tcW w:w="2873" w:type="dxa"/>
            <w:vMerge/>
          </w:tcPr>
          <w:p w14:paraId="079F29AE" w14:textId="77777777" w:rsidR="00A30D38" w:rsidRDefault="00A30D38" w:rsidP="004B2FBF">
            <w:pPr>
              <w:rPr>
                <w:rFonts w:cstheme="minorHAnsi"/>
                <w:color w:val="002060"/>
                <w:szCs w:val="18"/>
              </w:rPr>
            </w:pPr>
          </w:p>
        </w:tc>
        <w:tc>
          <w:tcPr>
            <w:tcW w:w="7255" w:type="dxa"/>
            <w:gridSpan w:val="3"/>
          </w:tcPr>
          <w:p w14:paraId="000EA52C" w14:textId="0D836779" w:rsidR="00A30D38" w:rsidRDefault="00A30D38" w:rsidP="000653E8">
            <w:pPr>
              <w:rPr>
                <w:rFonts w:cstheme="minorHAnsi"/>
                <w:color w:val="002060"/>
                <w:szCs w:val="18"/>
              </w:rPr>
            </w:pPr>
            <w:r>
              <w:rPr>
                <w:rFonts w:cstheme="minorHAnsi"/>
                <w:color w:val="002060"/>
                <w:szCs w:val="18"/>
              </w:rPr>
              <w:t>Email:</w:t>
            </w:r>
          </w:p>
        </w:tc>
      </w:tr>
      <w:tr w:rsidR="00C73F9E" w14:paraId="070197AC" w14:textId="77777777" w:rsidTr="00BF454C">
        <w:tc>
          <w:tcPr>
            <w:tcW w:w="2873" w:type="dxa"/>
          </w:tcPr>
          <w:p w14:paraId="3F5A0A01" w14:textId="46DAFC99" w:rsidR="00C73F9E" w:rsidRDefault="00C73F9E" w:rsidP="00A9253F">
            <w:pPr>
              <w:rPr>
                <w:rFonts w:cstheme="minorHAnsi"/>
                <w:color w:val="002060"/>
                <w:szCs w:val="18"/>
              </w:rPr>
            </w:pPr>
            <w:r>
              <w:rPr>
                <w:rFonts w:cstheme="minorHAnsi"/>
                <w:color w:val="002060"/>
                <w:szCs w:val="18"/>
              </w:rPr>
              <w:t>Details of the reason for the withdrawal of Caveat</w:t>
            </w:r>
            <w:r>
              <w:rPr>
                <w:rStyle w:val="FootnoteReference"/>
                <w:rFonts w:cstheme="minorHAnsi"/>
                <w:color w:val="002060"/>
                <w:szCs w:val="18"/>
                <w:lang w:val="en-GB"/>
              </w:rPr>
              <w:t>5</w:t>
            </w:r>
            <w:r>
              <w:rPr>
                <w:rFonts w:cstheme="minorHAnsi"/>
                <w:color w:val="002060"/>
                <w:szCs w:val="18"/>
                <w:lang w:val="en-GB"/>
              </w:rPr>
              <w:t>:</w:t>
            </w:r>
          </w:p>
        </w:tc>
        <w:tc>
          <w:tcPr>
            <w:tcW w:w="7255" w:type="dxa"/>
            <w:gridSpan w:val="3"/>
          </w:tcPr>
          <w:p w14:paraId="7C3E8F04" w14:textId="77777777" w:rsidR="00C73F9E" w:rsidRDefault="00C73F9E" w:rsidP="000653E8">
            <w:pPr>
              <w:rPr>
                <w:rFonts w:cstheme="minorHAnsi"/>
                <w:color w:val="002060"/>
                <w:szCs w:val="18"/>
              </w:rPr>
            </w:pPr>
          </w:p>
        </w:tc>
      </w:tr>
      <w:tr w:rsidR="00C73F9E" w14:paraId="283A6705" w14:textId="77777777" w:rsidTr="00BF454C">
        <w:trPr>
          <w:trHeight w:hRule="exact" w:val="340"/>
        </w:trPr>
        <w:tc>
          <w:tcPr>
            <w:tcW w:w="10128" w:type="dxa"/>
            <w:gridSpan w:val="4"/>
            <w:shd w:val="clear" w:color="auto" w:fill="10123C" w:themeFill="accent1"/>
            <w:vAlign w:val="center"/>
          </w:tcPr>
          <w:p w14:paraId="25DCF1F1" w14:textId="6067B631" w:rsidR="00C73F9E" w:rsidRPr="00E34B2E" w:rsidRDefault="00C73F9E" w:rsidP="00C808EA">
            <w:pPr>
              <w:pStyle w:val="TableHeader"/>
              <w:rPr>
                <w:rFonts w:cstheme="minorHAnsi"/>
                <w:color w:val="002060"/>
                <w:sz w:val="18"/>
                <w:szCs w:val="18"/>
              </w:rPr>
            </w:pPr>
            <w:r>
              <w:rPr>
                <w:rFonts w:cs="Arial"/>
                <w:bCs/>
                <w:sz w:val="18"/>
                <w:szCs w:val="18"/>
              </w:rPr>
              <w:t>Section 2: Signatures</w:t>
            </w:r>
          </w:p>
        </w:tc>
      </w:tr>
      <w:tr w:rsidR="00C73F9E" w14:paraId="0652C80F" w14:textId="77777777" w:rsidTr="00A30D38">
        <w:trPr>
          <w:trHeight w:val="1411"/>
        </w:trPr>
        <w:tc>
          <w:tcPr>
            <w:tcW w:w="10128" w:type="dxa"/>
            <w:gridSpan w:val="4"/>
            <w:vAlign w:val="center"/>
          </w:tcPr>
          <w:p w14:paraId="530D9C2C" w14:textId="03089E46" w:rsidR="00C73F9E" w:rsidRPr="00A30D38" w:rsidRDefault="00C73F9E" w:rsidP="006F2044">
            <w:pPr>
              <w:rPr>
                <w:rFonts w:cs="Arial"/>
                <w:color w:val="002060"/>
                <w:szCs w:val="18"/>
              </w:rPr>
            </w:pPr>
            <w:r w:rsidRPr="00891C23">
              <w:rPr>
                <w:rFonts w:cs="Arial"/>
                <w:color w:val="002060"/>
                <w:szCs w:val="18"/>
              </w:rPr>
              <w:t xml:space="preserve">Signature of </w:t>
            </w:r>
            <w:proofErr w:type="spellStart"/>
            <w:r>
              <w:rPr>
                <w:rFonts w:cs="Arial"/>
                <w:color w:val="002060"/>
                <w:szCs w:val="18"/>
              </w:rPr>
              <w:t>Caveator</w:t>
            </w:r>
            <w:proofErr w:type="spellEnd"/>
            <w:r>
              <w:rPr>
                <w:rFonts w:cs="Arial"/>
                <w:color w:val="002060"/>
                <w:szCs w:val="18"/>
              </w:rPr>
              <w:t xml:space="preserve">: </w:t>
            </w:r>
          </w:p>
          <w:p w14:paraId="6E9FDF9F" w14:textId="53BC9A02" w:rsidR="00C73F9E" w:rsidRPr="00B637DE" w:rsidRDefault="00C73F9E" w:rsidP="00ED69DF">
            <w:pPr>
              <w:ind w:firstLine="176"/>
              <w:jc w:val="center"/>
              <w:rPr>
                <w:rFonts w:cstheme="minorHAnsi"/>
                <w:color w:val="002060"/>
                <w:szCs w:val="18"/>
              </w:rPr>
            </w:pPr>
          </w:p>
        </w:tc>
      </w:tr>
      <w:tr w:rsidR="00C73F9E" w:rsidRPr="00CA006C" w14:paraId="5C2E62B1" w14:textId="77777777" w:rsidTr="00A3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48"/>
        </w:trPr>
        <w:tc>
          <w:tcPr>
            <w:tcW w:w="10128" w:type="dxa"/>
            <w:gridSpan w:val="4"/>
            <w:vAlign w:val="center"/>
          </w:tcPr>
          <w:p w14:paraId="5AF09FC6" w14:textId="7CAC94A7" w:rsidR="00C73F9E" w:rsidRPr="00A30D38" w:rsidRDefault="00C73F9E" w:rsidP="006F2044">
            <w:pPr>
              <w:rPr>
                <w:b/>
                <w:bCs/>
                <w:color w:val="002060"/>
                <w:sz w:val="16"/>
                <w:szCs w:val="16"/>
                <w:lang w:val="en-GB"/>
              </w:rPr>
            </w:pPr>
            <w:r>
              <w:rPr>
                <w:b/>
                <w:bCs/>
                <w:color w:val="002060"/>
                <w:sz w:val="16"/>
                <w:szCs w:val="16"/>
                <w:lang w:val="en-GB"/>
              </w:rPr>
              <w:t>Date:</w:t>
            </w:r>
          </w:p>
        </w:tc>
      </w:tr>
      <w:tr w:rsidR="00C73F9E" w:rsidRPr="00896347" w14:paraId="2819BF03" w14:textId="77777777" w:rsidTr="00BF454C">
        <w:trPr>
          <w:trHeight w:hRule="exact" w:val="340"/>
        </w:trPr>
        <w:tc>
          <w:tcPr>
            <w:tcW w:w="10128" w:type="dxa"/>
            <w:gridSpan w:val="4"/>
            <w:shd w:val="clear" w:color="auto" w:fill="10123C" w:themeFill="accent1"/>
            <w:vAlign w:val="center"/>
          </w:tcPr>
          <w:p w14:paraId="2A8414AB" w14:textId="74FF611D" w:rsidR="00C73F9E" w:rsidRPr="00896347" w:rsidRDefault="00C73F9E"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C73F9E" w:rsidRPr="00D318F3" w14:paraId="5BC38C54" w14:textId="77777777" w:rsidTr="00BF454C">
        <w:trPr>
          <w:trHeight w:val="454"/>
        </w:trPr>
        <w:tc>
          <w:tcPr>
            <w:tcW w:w="3121" w:type="dxa"/>
            <w:gridSpan w:val="2"/>
            <w:vAlign w:val="center"/>
          </w:tcPr>
          <w:p w14:paraId="224491EB" w14:textId="5797FF63" w:rsidR="00C73F9E" w:rsidRPr="00B637DE" w:rsidRDefault="00C73F9E"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7D2D6036" w:rsidR="00C73F9E" w:rsidRPr="00A30D38" w:rsidRDefault="00C73F9E"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50D1035C" w:rsidR="00C73F9E" w:rsidRPr="00A30D38" w:rsidRDefault="00C73F9E"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477E6900" w:rsidR="00DA029D" w:rsidRDefault="00DA029D" w:rsidP="00DA029D">
      <w:pPr>
        <w:jc w:val="both"/>
      </w:pPr>
    </w:p>
    <w:p w14:paraId="56C1A6E9" w14:textId="77777777" w:rsidR="00A9253F" w:rsidRDefault="00A9253F" w:rsidP="00DA029D">
      <w:pPr>
        <w:jc w:val="both"/>
      </w:pPr>
    </w:p>
    <w:p w14:paraId="671A19CF" w14:textId="77777777" w:rsidR="00A9253F" w:rsidRDefault="00A9253F" w:rsidP="00DA029D">
      <w:pPr>
        <w:jc w:val="both"/>
      </w:pPr>
    </w:p>
    <w:p w14:paraId="55CBD663" w14:textId="77777777" w:rsidR="00A9253F" w:rsidRDefault="00A9253F" w:rsidP="00DA029D">
      <w:pPr>
        <w:jc w:val="both"/>
      </w:pPr>
    </w:p>
    <w:p w14:paraId="07EC6D82" w14:textId="77777777" w:rsidR="00A9253F" w:rsidRDefault="00A9253F" w:rsidP="00DA029D">
      <w:pPr>
        <w:jc w:val="both"/>
      </w:pPr>
    </w:p>
    <w:p w14:paraId="1431CA07" w14:textId="77777777" w:rsidR="00A9253F" w:rsidRDefault="00A9253F" w:rsidP="00DA029D">
      <w:pPr>
        <w:jc w:val="both"/>
      </w:pPr>
    </w:p>
    <w:p w14:paraId="5520320D" w14:textId="77777777" w:rsidR="00A9253F" w:rsidRDefault="00A9253F"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104F8C2F" w:rsidR="00C63505" w:rsidRPr="00B55642" w:rsidRDefault="00162F5E" w:rsidP="00A9253F">
            <w:pPr>
              <w:pStyle w:val="TableHeader"/>
              <w:rPr>
                <w:color w:val="002060"/>
                <w:sz w:val="32"/>
                <w:szCs w:val="32"/>
              </w:rPr>
            </w:pPr>
            <w:r>
              <w:rPr>
                <w:color w:val="002060"/>
                <w:sz w:val="32"/>
                <w:szCs w:val="32"/>
              </w:rPr>
              <w:t xml:space="preserve">Instrument for the </w:t>
            </w:r>
            <w:r w:rsidR="00A9253F">
              <w:rPr>
                <w:color w:val="002060"/>
                <w:sz w:val="32"/>
                <w:szCs w:val="32"/>
              </w:rPr>
              <w:t>Discharge of a Caveat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352D0367" w:rsidR="001124A0" w:rsidRPr="00B637DE" w:rsidRDefault="0058033E"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3B3DB9C5" w:rsidR="00C710F6" w:rsidRPr="00B637DE" w:rsidRDefault="00C73F9E" w:rsidP="00C73F9E">
            <w:pPr>
              <w:tabs>
                <w:tab w:val="left" w:pos="0"/>
              </w:tabs>
              <w:rPr>
                <w:rFonts w:cstheme="minorHAnsi"/>
                <w:bCs/>
                <w:color w:val="002060"/>
                <w:szCs w:val="18"/>
              </w:rPr>
            </w:pPr>
            <w:r w:rsidRPr="00C73F9E">
              <w:rPr>
                <w:rFonts w:cstheme="minorHAnsi"/>
                <w:bCs/>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3CADEFE6" w:rsidR="001124A0" w:rsidRPr="00B637DE" w:rsidRDefault="00C73F9E" w:rsidP="00DA3054">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4D5765" w14:paraId="2F7F6CC9" w14:textId="77777777" w:rsidTr="003B6C9F">
        <w:tc>
          <w:tcPr>
            <w:tcW w:w="481" w:type="dxa"/>
            <w:vAlign w:val="center"/>
          </w:tcPr>
          <w:p w14:paraId="393BF7D8" w14:textId="467D2EB7" w:rsidR="004D5765" w:rsidRDefault="004D5765" w:rsidP="003B6C9F">
            <w:pPr>
              <w:rPr>
                <w:rFonts w:cstheme="minorHAnsi"/>
                <w:color w:val="002060"/>
                <w:szCs w:val="18"/>
              </w:rPr>
            </w:pPr>
            <w:r>
              <w:rPr>
                <w:rFonts w:cstheme="minorHAnsi"/>
                <w:color w:val="002060"/>
                <w:szCs w:val="18"/>
              </w:rPr>
              <w:t>5</w:t>
            </w:r>
          </w:p>
        </w:tc>
        <w:tc>
          <w:tcPr>
            <w:tcW w:w="9612" w:type="dxa"/>
            <w:vAlign w:val="center"/>
          </w:tcPr>
          <w:p w14:paraId="4C9FF4CE" w14:textId="52D420BE" w:rsidR="004D5765" w:rsidRDefault="00A9253F" w:rsidP="003B6C9F">
            <w:pPr>
              <w:tabs>
                <w:tab w:val="left" w:pos="0"/>
              </w:tabs>
              <w:rPr>
                <w:rFonts w:cstheme="minorHAnsi"/>
                <w:color w:val="002060"/>
                <w:szCs w:val="18"/>
              </w:rPr>
            </w:pPr>
            <w:r>
              <w:rPr>
                <w:rFonts w:cstheme="minorHAnsi"/>
                <w:color w:val="002060"/>
                <w:szCs w:val="18"/>
              </w:rPr>
              <w:t xml:space="preserve">The </w:t>
            </w:r>
            <w:proofErr w:type="spellStart"/>
            <w:r>
              <w:rPr>
                <w:rFonts w:cstheme="minorHAnsi"/>
                <w:color w:val="002060"/>
                <w:szCs w:val="18"/>
              </w:rPr>
              <w:t>Caveator</w:t>
            </w:r>
            <w:proofErr w:type="spellEnd"/>
            <w:r>
              <w:rPr>
                <w:rFonts w:cstheme="minorHAnsi"/>
                <w:color w:val="002060"/>
                <w:szCs w:val="18"/>
              </w:rPr>
              <w:t xml:space="preserve"> to provide details of the reason for the discharge accompanied by relevant documents. </w:t>
            </w:r>
          </w:p>
        </w:tc>
      </w:tr>
      <w:tr w:rsidR="004D5765" w:rsidRPr="00CA006C" w14:paraId="2C3DC157" w14:textId="77777777" w:rsidTr="001124A0">
        <w:trPr>
          <w:trHeight w:val="376"/>
        </w:trPr>
        <w:tc>
          <w:tcPr>
            <w:tcW w:w="10093" w:type="dxa"/>
            <w:gridSpan w:val="2"/>
            <w:vAlign w:val="center"/>
          </w:tcPr>
          <w:p w14:paraId="1DA3B404" w14:textId="7C89DEAD" w:rsidR="004D5765" w:rsidRPr="00B637DE" w:rsidRDefault="004D5765" w:rsidP="00D27041">
            <w:pPr>
              <w:rPr>
                <w:rFonts w:cstheme="minorHAnsi"/>
                <w:color w:val="002060"/>
                <w:szCs w:val="18"/>
              </w:rPr>
            </w:pPr>
            <w:r w:rsidRPr="00B637DE">
              <w:rPr>
                <w:rFonts w:cstheme="minorHAnsi"/>
                <w:b/>
                <w:bCs/>
                <w:color w:val="002060"/>
                <w:szCs w:val="18"/>
                <w:lang w:val="en-GB"/>
              </w:rPr>
              <w:t>Section 2</w:t>
            </w:r>
          </w:p>
        </w:tc>
      </w:tr>
      <w:tr w:rsidR="004D576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4559103C" w:rsidR="004D5765" w:rsidRPr="00B637DE" w:rsidRDefault="004D5765" w:rsidP="008415ED">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r w:rsidR="008415ED">
              <w:rPr>
                <w:rFonts w:eastAsia="Calibri" w:cstheme="minorHAnsi"/>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44F6" w14:textId="77777777" w:rsidR="004A54C6" w:rsidRDefault="004A54C6" w:rsidP="001072C8">
      <w:r>
        <w:separator/>
      </w:r>
    </w:p>
    <w:p w14:paraId="5CCA7339" w14:textId="77777777" w:rsidR="004A54C6" w:rsidRDefault="004A54C6" w:rsidP="001072C8"/>
    <w:p w14:paraId="5DB33416" w14:textId="77777777" w:rsidR="004A54C6" w:rsidRDefault="004A54C6" w:rsidP="001072C8"/>
  </w:endnote>
  <w:endnote w:type="continuationSeparator" w:id="0">
    <w:p w14:paraId="03774156" w14:textId="77777777" w:rsidR="004A54C6" w:rsidRDefault="004A54C6" w:rsidP="001072C8">
      <w:r>
        <w:continuationSeparator/>
      </w:r>
    </w:p>
    <w:p w14:paraId="11122C74" w14:textId="77777777" w:rsidR="004A54C6" w:rsidRDefault="004A54C6" w:rsidP="001072C8"/>
    <w:p w14:paraId="01401810" w14:textId="77777777" w:rsidR="004A54C6" w:rsidRDefault="004A54C6"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4A54C6"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A415" w14:textId="77777777" w:rsidR="00A30D38" w:rsidRDefault="00A30D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23A8" w14:textId="77777777" w:rsidR="00A30D38" w:rsidRDefault="00A30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2DAB" w14:textId="77777777" w:rsidR="004A54C6" w:rsidRDefault="004A54C6" w:rsidP="001072C8">
      <w:r>
        <w:separator/>
      </w:r>
    </w:p>
    <w:p w14:paraId="16FEBB36" w14:textId="77777777" w:rsidR="004A54C6" w:rsidRDefault="004A54C6" w:rsidP="001072C8"/>
    <w:p w14:paraId="4560C209" w14:textId="77777777" w:rsidR="004A54C6" w:rsidRDefault="004A54C6" w:rsidP="001072C8"/>
  </w:footnote>
  <w:footnote w:type="continuationSeparator" w:id="0">
    <w:p w14:paraId="313A3A21" w14:textId="77777777" w:rsidR="004A54C6" w:rsidRDefault="004A54C6" w:rsidP="001072C8">
      <w:r>
        <w:continuationSeparator/>
      </w:r>
    </w:p>
    <w:p w14:paraId="21D4D390" w14:textId="77777777" w:rsidR="004A54C6" w:rsidRDefault="004A54C6" w:rsidP="001072C8"/>
    <w:p w14:paraId="7CC51167" w14:textId="77777777" w:rsidR="004A54C6" w:rsidRDefault="004A54C6"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B8AD" w14:textId="77777777" w:rsidR="00A30D38" w:rsidRDefault="00A30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4C2B"/>
    <w:rsid w:val="000157EA"/>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E2122"/>
    <w:rsid w:val="000E213A"/>
    <w:rsid w:val="00101B83"/>
    <w:rsid w:val="001072C8"/>
    <w:rsid w:val="0011121D"/>
    <w:rsid w:val="001124A0"/>
    <w:rsid w:val="001149EA"/>
    <w:rsid w:val="00116580"/>
    <w:rsid w:val="00135E47"/>
    <w:rsid w:val="00144349"/>
    <w:rsid w:val="001545DD"/>
    <w:rsid w:val="00162F5E"/>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C63E6"/>
    <w:rsid w:val="002E27B4"/>
    <w:rsid w:val="003010F5"/>
    <w:rsid w:val="00302948"/>
    <w:rsid w:val="00303FCC"/>
    <w:rsid w:val="00304637"/>
    <w:rsid w:val="003078EE"/>
    <w:rsid w:val="00307AC3"/>
    <w:rsid w:val="00315BCD"/>
    <w:rsid w:val="00315E5C"/>
    <w:rsid w:val="003200CF"/>
    <w:rsid w:val="00321DBD"/>
    <w:rsid w:val="00322F6F"/>
    <w:rsid w:val="00323818"/>
    <w:rsid w:val="003259F3"/>
    <w:rsid w:val="00341605"/>
    <w:rsid w:val="003440F1"/>
    <w:rsid w:val="0037004A"/>
    <w:rsid w:val="00372CDC"/>
    <w:rsid w:val="003A7C0C"/>
    <w:rsid w:val="003B147F"/>
    <w:rsid w:val="003B2274"/>
    <w:rsid w:val="003B6C9F"/>
    <w:rsid w:val="003C0CC5"/>
    <w:rsid w:val="00401E5B"/>
    <w:rsid w:val="0040769A"/>
    <w:rsid w:val="004126A4"/>
    <w:rsid w:val="00412E5E"/>
    <w:rsid w:val="00413A11"/>
    <w:rsid w:val="00415E01"/>
    <w:rsid w:val="00423668"/>
    <w:rsid w:val="004355A0"/>
    <w:rsid w:val="00450EC9"/>
    <w:rsid w:val="00474BCB"/>
    <w:rsid w:val="004761AB"/>
    <w:rsid w:val="004845C3"/>
    <w:rsid w:val="004A4207"/>
    <w:rsid w:val="004A54C6"/>
    <w:rsid w:val="004B1D6C"/>
    <w:rsid w:val="004B2FBF"/>
    <w:rsid w:val="004C4C90"/>
    <w:rsid w:val="004C587D"/>
    <w:rsid w:val="004D2FBA"/>
    <w:rsid w:val="004D5765"/>
    <w:rsid w:val="004E1091"/>
    <w:rsid w:val="0051074B"/>
    <w:rsid w:val="005204EB"/>
    <w:rsid w:val="00520627"/>
    <w:rsid w:val="0052103E"/>
    <w:rsid w:val="005216E2"/>
    <w:rsid w:val="005251F0"/>
    <w:rsid w:val="00537EC7"/>
    <w:rsid w:val="005547F0"/>
    <w:rsid w:val="0055726B"/>
    <w:rsid w:val="005652C1"/>
    <w:rsid w:val="00570C5B"/>
    <w:rsid w:val="00574354"/>
    <w:rsid w:val="0058033E"/>
    <w:rsid w:val="00587814"/>
    <w:rsid w:val="0059235C"/>
    <w:rsid w:val="00594989"/>
    <w:rsid w:val="005A4A61"/>
    <w:rsid w:val="005B02BC"/>
    <w:rsid w:val="005B2E7C"/>
    <w:rsid w:val="005B33F4"/>
    <w:rsid w:val="005B6F81"/>
    <w:rsid w:val="005C6ABD"/>
    <w:rsid w:val="005D2468"/>
    <w:rsid w:val="005D4803"/>
    <w:rsid w:val="005D4D38"/>
    <w:rsid w:val="005E0A8B"/>
    <w:rsid w:val="005E5F39"/>
    <w:rsid w:val="005F2440"/>
    <w:rsid w:val="00605A8E"/>
    <w:rsid w:val="00623DF7"/>
    <w:rsid w:val="00627B24"/>
    <w:rsid w:val="006438E5"/>
    <w:rsid w:val="006442B4"/>
    <w:rsid w:val="00646111"/>
    <w:rsid w:val="00650BB4"/>
    <w:rsid w:val="00656AD2"/>
    <w:rsid w:val="00664E60"/>
    <w:rsid w:val="00665212"/>
    <w:rsid w:val="00665CC6"/>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15ED"/>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33D58"/>
    <w:rsid w:val="009400B8"/>
    <w:rsid w:val="00960F82"/>
    <w:rsid w:val="00965A0F"/>
    <w:rsid w:val="00982112"/>
    <w:rsid w:val="0098357A"/>
    <w:rsid w:val="009903FA"/>
    <w:rsid w:val="009931D7"/>
    <w:rsid w:val="009A06FE"/>
    <w:rsid w:val="009C1B31"/>
    <w:rsid w:val="009E3B6B"/>
    <w:rsid w:val="009E56A3"/>
    <w:rsid w:val="009F1748"/>
    <w:rsid w:val="009F4FF0"/>
    <w:rsid w:val="00A00DD7"/>
    <w:rsid w:val="00A114EA"/>
    <w:rsid w:val="00A21B58"/>
    <w:rsid w:val="00A30D38"/>
    <w:rsid w:val="00A3361E"/>
    <w:rsid w:val="00A532F6"/>
    <w:rsid w:val="00A57117"/>
    <w:rsid w:val="00A576D5"/>
    <w:rsid w:val="00A615D8"/>
    <w:rsid w:val="00A65820"/>
    <w:rsid w:val="00A77A11"/>
    <w:rsid w:val="00A8154D"/>
    <w:rsid w:val="00A91A8D"/>
    <w:rsid w:val="00A9253F"/>
    <w:rsid w:val="00A927B6"/>
    <w:rsid w:val="00A9313C"/>
    <w:rsid w:val="00A95ECA"/>
    <w:rsid w:val="00AC6D62"/>
    <w:rsid w:val="00AD036C"/>
    <w:rsid w:val="00AD13F0"/>
    <w:rsid w:val="00AD165B"/>
    <w:rsid w:val="00AD6A87"/>
    <w:rsid w:val="00AE2EEF"/>
    <w:rsid w:val="00AE4771"/>
    <w:rsid w:val="00AE6048"/>
    <w:rsid w:val="00AE63D9"/>
    <w:rsid w:val="00AF05EC"/>
    <w:rsid w:val="00AF07E0"/>
    <w:rsid w:val="00AF317E"/>
    <w:rsid w:val="00AF41B5"/>
    <w:rsid w:val="00AF57EC"/>
    <w:rsid w:val="00AF6346"/>
    <w:rsid w:val="00B0291B"/>
    <w:rsid w:val="00B04A59"/>
    <w:rsid w:val="00B55642"/>
    <w:rsid w:val="00B60B72"/>
    <w:rsid w:val="00B61109"/>
    <w:rsid w:val="00B637DE"/>
    <w:rsid w:val="00B72ED1"/>
    <w:rsid w:val="00B8683D"/>
    <w:rsid w:val="00BA0BD0"/>
    <w:rsid w:val="00BB2934"/>
    <w:rsid w:val="00BB41AC"/>
    <w:rsid w:val="00BC01B6"/>
    <w:rsid w:val="00BC1B2F"/>
    <w:rsid w:val="00BD1904"/>
    <w:rsid w:val="00BD290C"/>
    <w:rsid w:val="00BD465C"/>
    <w:rsid w:val="00BD58E4"/>
    <w:rsid w:val="00BE37FF"/>
    <w:rsid w:val="00BE4A0B"/>
    <w:rsid w:val="00BE57D2"/>
    <w:rsid w:val="00BF454C"/>
    <w:rsid w:val="00C42737"/>
    <w:rsid w:val="00C544BF"/>
    <w:rsid w:val="00C63505"/>
    <w:rsid w:val="00C640B7"/>
    <w:rsid w:val="00C710F6"/>
    <w:rsid w:val="00C72EA4"/>
    <w:rsid w:val="00C73F9E"/>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54582"/>
    <w:rsid w:val="00D63449"/>
    <w:rsid w:val="00D70250"/>
    <w:rsid w:val="00D71B60"/>
    <w:rsid w:val="00D72CFC"/>
    <w:rsid w:val="00D7438D"/>
    <w:rsid w:val="00D85F40"/>
    <w:rsid w:val="00D91B24"/>
    <w:rsid w:val="00D930E3"/>
    <w:rsid w:val="00DA029D"/>
    <w:rsid w:val="00DA2E42"/>
    <w:rsid w:val="00DA3054"/>
    <w:rsid w:val="00DA3A96"/>
    <w:rsid w:val="00DB252D"/>
    <w:rsid w:val="00DB2ED6"/>
    <w:rsid w:val="00DC0754"/>
    <w:rsid w:val="00DE39DC"/>
    <w:rsid w:val="00DE3E02"/>
    <w:rsid w:val="00DE6AF9"/>
    <w:rsid w:val="00DE6B52"/>
    <w:rsid w:val="00E013AF"/>
    <w:rsid w:val="00E055E8"/>
    <w:rsid w:val="00E12361"/>
    <w:rsid w:val="00E123C4"/>
    <w:rsid w:val="00E137E6"/>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4FA5"/>
    <w:rsid w:val="00EE5F18"/>
    <w:rsid w:val="00EF61D5"/>
    <w:rsid w:val="00F12AD2"/>
    <w:rsid w:val="00F20328"/>
    <w:rsid w:val="00F25254"/>
    <w:rsid w:val="00F3562C"/>
    <w:rsid w:val="00F36B40"/>
    <w:rsid w:val="00F379D3"/>
    <w:rsid w:val="00F54B5D"/>
    <w:rsid w:val="00F63AEB"/>
    <w:rsid w:val="00F91BCE"/>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620A9D6A-78D8-44CE-B753-B029AEC0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F4B73"/>
    <w:rsid w:val="005C3C7C"/>
    <w:rsid w:val="00657CF5"/>
    <w:rsid w:val="007B7766"/>
    <w:rsid w:val="00827F14"/>
    <w:rsid w:val="00867F30"/>
    <w:rsid w:val="00880930"/>
    <w:rsid w:val="008B61D2"/>
    <w:rsid w:val="008C1409"/>
    <w:rsid w:val="00907D52"/>
    <w:rsid w:val="009576D9"/>
    <w:rsid w:val="0098320F"/>
    <w:rsid w:val="00A41CEB"/>
    <w:rsid w:val="00AA03FB"/>
    <w:rsid w:val="00AF4314"/>
    <w:rsid w:val="00B51478"/>
    <w:rsid w:val="00B75385"/>
    <w:rsid w:val="00CA5D94"/>
    <w:rsid w:val="00DE3787"/>
    <w:rsid w:val="00E764AC"/>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8269-FE9D-4E06-B6A5-930C0D76AC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941762-F6A8-4ADD-8421-A3DF0376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3</cp:revision>
  <cp:lastPrinted>2018-09-20T10:50:00Z</cp:lastPrinted>
  <dcterms:created xsi:type="dcterms:W3CDTF">2018-10-30T06:53:00Z</dcterms:created>
  <dcterms:modified xsi:type="dcterms:W3CDTF">2018-10-30T09:09:00Z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980a4da6-52bf-454c-920e-ea3044809b03</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