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7B0539">
      <w:pPr>
        <w:pStyle w:val="Title"/>
      </w:pPr>
      <w:r>
        <w:t>Compliance Calendar –</w:t>
      </w:r>
      <w:r w:rsidR="00F03457">
        <w:t xml:space="preserve"> </w:t>
      </w:r>
      <w:r w:rsidR="007B0539">
        <w:t>Foundations</w:t>
      </w:r>
    </w:p>
    <w:p w:rsidR="00E12AA7" w:rsidRDefault="00E12AA7"/>
    <w:tbl>
      <w:tblPr>
        <w:tblStyle w:val="LightList-Accent1"/>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369"/>
        <w:gridCol w:w="3969"/>
        <w:gridCol w:w="1984"/>
      </w:tblGrid>
      <w:tr w:rsidR="00F31F64" w:rsidTr="002075D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E066D2">
            <w:r>
              <w:t xml:space="preserve">Corporate </w:t>
            </w:r>
            <w:r w:rsidRPr="00A15822">
              <w:t>Actions</w:t>
            </w:r>
          </w:p>
          <w:p w:rsidR="002075D9" w:rsidRPr="00A15822" w:rsidRDefault="002075D9" w:rsidP="00E066D2"/>
        </w:tc>
        <w:tc>
          <w:tcPr>
            <w:tcW w:w="3969" w:type="dxa"/>
          </w:tcPr>
          <w:p w:rsidR="00F31F64" w:rsidRPr="00A15822" w:rsidRDefault="00F31F64" w:rsidP="00E066D2">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E066D2">
            <w:pPr>
              <w:cnfStyle w:val="100000000000" w:firstRow="1" w:lastRow="0" w:firstColumn="0" w:lastColumn="0" w:oddVBand="0" w:evenVBand="0" w:oddHBand="0" w:evenHBand="0" w:firstRowFirstColumn="0" w:firstRowLastColumn="0" w:lastRowFirstColumn="0" w:lastRowLastColumn="0"/>
            </w:pPr>
            <w:r>
              <w:t xml:space="preserve">Recurring Event </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7B0539" w:rsidP="00BD0CB9">
            <w:pPr>
              <w:rPr>
                <w:rFonts w:ascii="Calibri" w:hAnsi="Calibri"/>
                <w:color w:val="000000"/>
                <w:sz w:val="18"/>
                <w:szCs w:val="18"/>
              </w:rPr>
            </w:pPr>
            <w:r>
              <w:rPr>
                <w:rFonts w:ascii="Calibri" w:hAnsi="Calibri"/>
                <w:color w:val="000000"/>
                <w:sz w:val="18"/>
                <w:szCs w:val="18"/>
              </w:rPr>
              <w:t>Operating</w:t>
            </w:r>
            <w:r w:rsidR="00F31F64">
              <w:rPr>
                <w:rFonts w:ascii="Calibri" w:hAnsi="Calibri"/>
                <w:color w:val="000000"/>
                <w:sz w:val="18"/>
                <w:szCs w:val="18"/>
              </w:rPr>
              <w:t xml:space="preserve">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w:t>
            </w:r>
            <w:r w:rsidR="00F31F64">
              <w:rPr>
                <w:rFonts w:ascii="Calibri" w:hAnsi="Calibri"/>
                <w:color w:val="000000"/>
                <w:sz w:val="18"/>
                <w:szCs w:val="18"/>
              </w:rPr>
              <w:t>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2075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290DC7" w:rsidRPr="00F03457" w:rsidRDefault="007B0539" w:rsidP="00F03457">
            <w:pPr>
              <w:rPr>
                <w:rFonts w:ascii="Calibri" w:hAnsi="Calibri"/>
                <w:color w:val="000000"/>
                <w:sz w:val="18"/>
                <w:szCs w:val="18"/>
                <w:vertAlign w:val="superscript"/>
              </w:rPr>
            </w:pPr>
            <w:r>
              <w:rPr>
                <w:rFonts w:ascii="Calibri" w:hAnsi="Calibri"/>
                <w:color w:val="000000"/>
                <w:sz w:val="18"/>
                <w:szCs w:val="18"/>
              </w:rPr>
              <w:t>Annual</w:t>
            </w:r>
            <w:r w:rsidR="00F31F64">
              <w:rPr>
                <w:rFonts w:ascii="Calibri" w:hAnsi="Calibri"/>
                <w:color w:val="000000"/>
                <w:sz w:val="18"/>
                <w:szCs w:val="18"/>
              </w:rPr>
              <w:t xml:space="preserve"> Accounts </w:t>
            </w:r>
          </w:p>
        </w:tc>
        <w:tc>
          <w:tcPr>
            <w:tcW w:w="3969" w:type="dxa"/>
            <w:tcBorders>
              <w:top w:val="none" w:sz="0" w:space="0" w:color="auto"/>
              <w:bottom w:val="none" w:sz="0" w:space="0" w:color="auto"/>
            </w:tcBorders>
          </w:tcPr>
          <w:p w:rsidR="00F31F64" w:rsidRDefault="007B0539"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To be filed with the Registered Agent within (30) days after the accounts have been approved by the Council. If the Foundation has no Registered Agent, the accounts must be filed with the Registrar</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7B0539" w:rsidP="00BD0CB9">
            <w:pPr>
              <w:rPr>
                <w:rFonts w:ascii="Calibri" w:hAnsi="Calibri"/>
                <w:color w:val="000000"/>
                <w:sz w:val="18"/>
                <w:szCs w:val="18"/>
              </w:rPr>
            </w:pPr>
            <w:r>
              <w:rPr>
                <w:rFonts w:ascii="Calibri" w:hAnsi="Calibri"/>
                <w:color w:val="000000"/>
                <w:sz w:val="18"/>
                <w:szCs w:val="18"/>
              </w:rPr>
              <w:t xml:space="preserve">Change of Foundation Name </w:t>
            </w:r>
          </w:p>
        </w:tc>
        <w:tc>
          <w:tcPr>
            <w:tcW w:w="3969" w:type="dxa"/>
          </w:tcPr>
          <w:p w:rsidR="00F31F64" w:rsidRDefault="00290DC7"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E1A3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084144" w:rsidP="00BD0CB9">
            <w:pPr>
              <w:rPr>
                <w:rFonts w:ascii="Calibri" w:hAnsi="Calibri"/>
                <w:color w:val="000000"/>
                <w:sz w:val="18"/>
                <w:szCs w:val="18"/>
              </w:rPr>
            </w:pPr>
            <w:r>
              <w:rPr>
                <w:rFonts w:ascii="Calibri" w:hAnsi="Calibri"/>
                <w:color w:val="000000"/>
                <w:sz w:val="18"/>
                <w:szCs w:val="18"/>
              </w:rPr>
              <w:t>Change</w:t>
            </w:r>
            <w:r w:rsidR="00F03457">
              <w:rPr>
                <w:rFonts w:ascii="Calibri" w:hAnsi="Calibri"/>
                <w:color w:val="000000"/>
                <w:sz w:val="18"/>
                <w:szCs w:val="18"/>
              </w:rPr>
              <w:t xml:space="preserve"> of Location</w:t>
            </w:r>
            <w:r>
              <w:rPr>
                <w:rFonts w:ascii="Calibri" w:hAnsi="Calibri"/>
                <w:color w:val="000000"/>
                <w:sz w:val="18"/>
                <w:szCs w:val="18"/>
              </w:rPr>
              <w:t xml:space="preserve"> to keep records and register</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E1A3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7B0539" w:rsidP="00BD0CB9">
            <w:pPr>
              <w:rPr>
                <w:rFonts w:ascii="Calibri" w:hAnsi="Calibri"/>
                <w:color w:val="000000"/>
                <w:sz w:val="18"/>
                <w:szCs w:val="18"/>
              </w:rPr>
            </w:pPr>
            <w:r>
              <w:rPr>
                <w:rFonts w:ascii="Calibri" w:hAnsi="Calibri"/>
                <w:color w:val="000000"/>
                <w:sz w:val="18"/>
                <w:szCs w:val="18"/>
              </w:rPr>
              <w:t>Change of Founder (s)</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7B0539" w:rsidP="00BD0CB9">
            <w:pPr>
              <w:rPr>
                <w:rFonts w:ascii="Calibri" w:hAnsi="Calibri"/>
                <w:color w:val="000000"/>
                <w:sz w:val="18"/>
                <w:szCs w:val="18"/>
              </w:rPr>
            </w:pPr>
            <w:r>
              <w:rPr>
                <w:rFonts w:ascii="Calibri" w:hAnsi="Calibri"/>
                <w:color w:val="000000"/>
                <w:sz w:val="18"/>
                <w:szCs w:val="18"/>
              </w:rPr>
              <w:t>Change of Council Member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E1A3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7B0539" w:rsidP="00BD0CB9">
            <w:pPr>
              <w:rPr>
                <w:rFonts w:ascii="Calibri" w:hAnsi="Calibri"/>
                <w:color w:val="000000"/>
                <w:sz w:val="18"/>
                <w:szCs w:val="18"/>
              </w:rPr>
            </w:pPr>
            <w:r>
              <w:rPr>
                <w:rFonts w:ascii="Calibri" w:hAnsi="Calibri"/>
                <w:color w:val="000000"/>
                <w:sz w:val="18"/>
                <w:szCs w:val="18"/>
              </w:rPr>
              <w:t xml:space="preserve">Change or Appointment of Guardian </w:t>
            </w:r>
            <w:r w:rsidR="00290DC7">
              <w:rPr>
                <w:rFonts w:ascii="Calibri" w:hAnsi="Calibri"/>
                <w:color w:val="000000"/>
                <w:sz w:val="18"/>
                <w:szCs w:val="18"/>
              </w:rPr>
              <w:t>(s)</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7B0539" w:rsidP="00BD0CB9">
            <w:pPr>
              <w:rPr>
                <w:rFonts w:ascii="Calibri" w:hAnsi="Calibri"/>
                <w:color w:val="000000"/>
                <w:sz w:val="18"/>
                <w:szCs w:val="18"/>
              </w:rPr>
            </w:pPr>
            <w:r>
              <w:rPr>
                <w:rFonts w:ascii="Calibri" w:hAnsi="Calibri"/>
                <w:color w:val="000000"/>
                <w:sz w:val="18"/>
                <w:szCs w:val="18"/>
              </w:rPr>
              <w:t xml:space="preserve">Change or Appointment  of Registered Agent </w:t>
            </w:r>
            <w:r w:rsidR="00084144">
              <w:rPr>
                <w:rFonts w:ascii="Calibri" w:hAnsi="Calibri"/>
                <w:color w:val="000000"/>
                <w:sz w:val="18"/>
                <w:szCs w:val="18"/>
              </w:rPr>
              <w:t xml:space="preserve"> </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rsidR="00F03457"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7B0539">
            <w:pPr>
              <w:rPr>
                <w:rFonts w:ascii="Calibri" w:hAnsi="Calibri"/>
                <w:color w:val="000000"/>
                <w:sz w:val="18"/>
                <w:szCs w:val="18"/>
              </w:rPr>
            </w:pPr>
            <w:r w:rsidRPr="009E43E0">
              <w:rPr>
                <w:rFonts w:ascii="Calibri" w:hAnsi="Calibri"/>
                <w:color w:val="000000"/>
                <w:sz w:val="18"/>
                <w:szCs w:val="18"/>
              </w:rPr>
              <w:t xml:space="preserve">Amendment of the </w:t>
            </w:r>
            <w:r w:rsidR="007B0539">
              <w:rPr>
                <w:rFonts w:ascii="Calibri" w:hAnsi="Calibri"/>
                <w:color w:val="000000"/>
                <w:sz w:val="18"/>
                <w:szCs w:val="18"/>
              </w:rPr>
              <w:t>Standard Charter and By-laws</w:t>
            </w:r>
            <w:r w:rsidRPr="009E43E0">
              <w:rPr>
                <w:rFonts w:ascii="Calibri" w:hAnsi="Calibri"/>
                <w:color w:val="000000"/>
                <w:sz w:val="18"/>
                <w:szCs w:val="18"/>
              </w:rPr>
              <w:t xml:space="preserve"> </w:t>
            </w:r>
            <w:r w:rsidR="007B0539">
              <w:rPr>
                <w:rFonts w:ascii="Calibri" w:hAnsi="Calibri"/>
                <w:b w:val="0"/>
                <w:bCs w:val="0"/>
                <w:color w:val="000000"/>
                <w:sz w:val="16"/>
                <w:szCs w:val="16"/>
              </w:rPr>
              <w:t>(If applicable</w:t>
            </w:r>
            <w:r w:rsidR="007B0539" w:rsidRPr="007B0539">
              <w:rPr>
                <w:rFonts w:ascii="Calibri" w:hAnsi="Calibri"/>
                <w:b w:val="0"/>
                <w:bCs w:val="0"/>
                <w:color w:val="000000"/>
                <w:sz w:val="16"/>
                <w:szCs w:val="16"/>
              </w:rPr>
              <w:t>)</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E1A3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7B0539" w:rsidP="00BD0CB9">
            <w:pPr>
              <w:rPr>
                <w:rFonts w:ascii="Calibri" w:hAnsi="Calibri"/>
                <w:color w:val="000000"/>
                <w:sz w:val="18"/>
                <w:szCs w:val="18"/>
              </w:rPr>
            </w:pPr>
            <w:r>
              <w:rPr>
                <w:rFonts w:ascii="Calibri" w:hAnsi="Calibri"/>
                <w:color w:val="000000"/>
                <w:sz w:val="18"/>
                <w:szCs w:val="18"/>
              </w:rPr>
              <w:t>Change of</w:t>
            </w:r>
            <w:r w:rsidR="00290DC7">
              <w:rPr>
                <w:rFonts w:ascii="Calibri" w:hAnsi="Calibri"/>
                <w:color w:val="000000"/>
                <w:sz w:val="18"/>
                <w:szCs w:val="18"/>
              </w:rPr>
              <w:t xml:space="preserve"> </w:t>
            </w:r>
            <w:proofErr w:type="spellStart"/>
            <w:r w:rsidR="00290DC7">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sidR="00290DC7">
              <w:rPr>
                <w:rFonts w:ascii="Calibri" w:hAnsi="Calibri"/>
                <w:color w:val="000000"/>
                <w:sz w:val="18"/>
                <w:szCs w:val="18"/>
              </w:rPr>
              <w:t xml:space="preserve"> (s)</w:t>
            </w:r>
            <w:r>
              <w:rPr>
                <w:rFonts w:ascii="Calibri" w:hAnsi="Calibri"/>
                <w:color w:val="000000"/>
                <w:sz w:val="18"/>
                <w:szCs w:val="18"/>
              </w:rPr>
              <w:t xml:space="preserve"> on</w:t>
            </w:r>
            <w:r w:rsidR="00F31F64" w:rsidRPr="009E43E0">
              <w:rPr>
                <w:rFonts w:ascii="Calibri" w:hAnsi="Calibri"/>
                <w:color w:val="000000"/>
                <w:sz w:val="18"/>
                <w:szCs w:val="18"/>
              </w:rPr>
              <w:t xml:space="preserve"> License</w:t>
            </w:r>
          </w:p>
        </w:tc>
        <w:tc>
          <w:tcPr>
            <w:tcW w:w="3969" w:type="dxa"/>
            <w:tcBorders>
              <w:top w:val="none" w:sz="0" w:space="0" w:color="auto"/>
              <w:bottom w:val="none" w:sz="0" w:space="0" w:color="auto"/>
            </w:tcBorders>
          </w:tcPr>
          <w:p w:rsidR="00F31F64" w:rsidRPr="009E43E0"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084144">
            <w:pPr>
              <w:rPr>
                <w:rFonts w:ascii="Calibri" w:hAnsi="Calibri"/>
                <w:color w:val="000000"/>
                <w:sz w:val="18"/>
                <w:szCs w:val="18"/>
              </w:rPr>
            </w:pPr>
            <w:r w:rsidRPr="009E43E0">
              <w:rPr>
                <w:rFonts w:ascii="Calibri" w:hAnsi="Calibri"/>
                <w:color w:val="000000"/>
                <w:sz w:val="18"/>
                <w:szCs w:val="18"/>
              </w:rPr>
              <w:t xml:space="preserve">Dissolution of </w:t>
            </w:r>
            <w:r w:rsidR="007B0539">
              <w:rPr>
                <w:rFonts w:ascii="Calibri" w:hAnsi="Calibri"/>
                <w:color w:val="000000"/>
                <w:sz w:val="18"/>
                <w:szCs w:val="18"/>
              </w:rPr>
              <w:t>the Foundation</w:t>
            </w:r>
          </w:p>
        </w:tc>
        <w:tc>
          <w:tcPr>
            <w:tcW w:w="3969" w:type="dxa"/>
          </w:tcPr>
          <w:p w:rsidR="00F31F64"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p w:rsidR="00F03457" w:rsidRPr="009E43E0" w:rsidRDefault="00F03457"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926512" w:rsidTr="002E1A3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926512" w:rsidRPr="009E43E0" w:rsidRDefault="00926512" w:rsidP="00084144">
            <w:pPr>
              <w:rPr>
                <w:rFonts w:ascii="Calibri" w:hAnsi="Calibri"/>
                <w:color w:val="000000"/>
                <w:sz w:val="18"/>
                <w:szCs w:val="18"/>
              </w:rPr>
            </w:pPr>
            <w:r>
              <w:rPr>
                <w:rFonts w:ascii="Calibri" w:hAnsi="Calibri"/>
                <w:color w:val="000000"/>
                <w:sz w:val="18"/>
                <w:szCs w:val="18"/>
              </w:rPr>
              <w:t xml:space="preserve">Application for Voluntary Strike of </w:t>
            </w:r>
          </w:p>
        </w:tc>
        <w:tc>
          <w:tcPr>
            <w:tcW w:w="3969" w:type="dxa"/>
            <w:tcBorders>
              <w:top w:val="none" w:sz="0" w:space="0" w:color="auto"/>
              <w:bottom w:val="none" w:sz="0" w:space="0" w:color="auto"/>
            </w:tcBorders>
          </w:tcPr>
          <w:p w:rsidR="00926512"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As </w:t>
            </w:r>
            <w:r w:rsidR="007B0539">
              <w:rPr>
                <w:rFonts w:ascii="Calibri" w:hAnsi="Calibri"/>
                <w:color w:val="000000"/>
                <w:sz w:val="18"/>
                <w:szCs w:val="18"/>
              </w:rPr>
              <w:t>and when required by the Foundation</w:t>
            </w:r>
          </w:p>
          <w:p w:rsidR="00F03457" w:rsidRPr="009E43E0" w:rsidRDefault="00F03457"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926512" w:rsidRPr="009E43E0"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bl>
    <w:p w:rsidR="00084144" w:rsidRDefault="00084144" w:rsidP="00290DC7">
      <w:pPr>
        <w:rPr>
          <w:sz w:val="18"/>
          <w:szCs w:val="18"/>
        </w:rPr>
      </w:pPr>
    </w:p>
    <w:p w:rsidR="00084144" w:rsidRDefault="00084144" w:rsidP="00290DC7">
      <w:bookmarkStart w:id="0" w:name="_GoBack"/>
      <w:bookmarkEnd w:id="0"/>
    </w:p>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E1" w:rsidRDefault="00B914E1" w:rsidP="00084144">
      <w:pPr>
        <w:spacing w:after="0" w:line="240" w:lineRule="auto"/>
      </w:pPr>
      <w:r>
        <w:separator/>
      </w:r>
    </w:p>
  </w:endnote>
  <w:endnote w:type="continuationSeparator" w:id="0">
    <w:p w:rsidR="00B914E1" w:rsidRDefault="00B914E1"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F03457" w:rsidRDefault="00084144" w:rsidP="00084144">
    <w:pPr>
      <w:rPr>
        <w:rFonts w:ascii="Arial" w:hAnsi="Arial" w:cs="Arial"/>
        <w:sz w:val="18"/>
        <w:szCs w:val="18"/>
        <w:lang w:val="en-GB"/>
      </w:rPr>
    </w:pPr>
    <w:r w:rsidRPr="00F03457">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E1" w:rsidRDefault="00B914E1" w:rsidP="00084144">
      <w:pPr>
        <w:spacing w:after="0" w:line="240" w:lineRule="auto"/>
      </w:pPr>
      <w:r>
        <w:separator/>
      </w:r>
    </w:p>
  </w:footnote>
  <w:footnote w:type="continuationSeparator" w:id="0">
    <w:p w:rsidR="00B914E1" w:rsidRDefault="00B914E1"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2075D9"/>
    <w:rsid w:val="00290DC7"/>
    <w:rsid w:val="002E1A33"/>
    <w:rsid w:val="00342FB4"/>
    <w:rsid w:val="004C44B5"/>
    <w:rsid w:val="0073574D"/>
    <w:rsid w:val="00736D44"/>
    <w:rsid w:val="007B0539"/>
    <w:rsid w:val="00851D06"/>
    <w:rsid w:val="008B0A68"/>
    <w:rsid w:val="00926512"/>
    <w:rsid w:val="009B1F3F"/>
    <w:rsid w:val="009E43E0"/>
    <w:rsid w:val="00A13A5A"/>
    <w:rsid w:val="00A15822"/>
    <w:rsid w:val="00A552CD"/>
    <w:rsid w:val="00A96989"/>
    <w:rsid w:val="00AB0875"/>
    <w:rsid w:val="00B329F9"/>
    <w:rsid w:val="00B914E1"/>
    <w:rsid w:val="00BD0CB9"/>
    <w:rsid w:val="00C40599"/>
    <w:rsid w:val="00C64539"/>
    <w:rsid w:val="00E066D2"/>
    <w:rsid w:val="00E07904"/>
    <w:rsid w:val="00E12AA7"/>
    <w:rsid w:val="00E274F5"/>
    <w:rsid w:val="00E33714"/>
    <w:rsid w:val="00E3587F"/>
    <w:rsid w:val="00E77C3F"/>
    <w:rsid w:val="00EE3CF3"/>
    <w:rsid w:val="00F03457"/>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3</cp:revision>
  <dcterms:created xsi:type="dcterms:W3CDTF">2018-11-09T19:27:00Z</dcterms:created>
  <dcterms:modified xsi:type="dcterms:W3CDTF">2018-11-09T19:28:00Z</dcterms:modified>
</cp:coreProperties>
</file>