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2CCB2" w14:textId="77777777" w:rsidR="005A70FE" w:rsidRDefault="005A70FE" w:rsidP="009565EB">
      <w:pPr>
        <w:jc w:val="center"/>
        <w:rPr>
          <w:b/>
          <w:lang w:val="en-US"/>
        </w:rPr>
      </w:pPr>
    </w:p>
    <w:p w14:paraId="62639889" w14:textId="77777777" w:rsidR="005A70FE" w:rsidRDefault="005A70FE" w:rsidP="009565EB">
      <w:pPr>
        <w:jc w:val="center"/>
        <w:rPr>
          <w:b/>
          <w:lang w:val="en-US"/>
        </w:rPr>
      </w:pPr>
    </w:p>
    <w:p w14:paraId="21DFB1BD" w14:textId="77777777" w:rsidR="005A70FE" w:rsidRDefault="005A70FE" w:rsidP="009565EB">
      <w:pPr>
        <w:jc w:val="center"/>
        <w:rPr>
          <w:b/>
          <w:lang w:val="en-US"/>
        </w:rPr>
      </w:pPr>
    </w:p>
    <w:p w14:paraId="1DB25DB4" w14:textId="5AE8563E" w:rsidR="00D4513B" w:rsidRPr="00AC38E7" w:rsidRDefault="00973116" w:rsidP="00D4513B">
      <w:pPr>
        <w:jc w:val="center"/>
        <w:rPr>
          <w:b/>
          <w:lang w:val="en-US"/>
        </w:rPr>
      </w:pPr>
      <w:r w:rsidRPr="00814DFE">
        <w:rPr>
          <w:b/>
          <w:shd w:val="clear" w:color="auto" w:fill="D9D9D9" w:themeFill="background1" w:themeFillShade="D9"/>
          <w:lang w:val="en-US"/>
        </w:rPr>
        <w:t>[</w:t>
      </w:r>
      <w:r w:rsidR="00D4513B" w:rsidRPr="00814DFE">
        <w:rPr>
          <w:b/>
          <w:shd w:val="clear" w:color="auto" w:fill="D9D9D9" w:themeFill="background1" w:themeFillShade="D9"/>
          <w:lang w:val="en-US"/>
        </w:rPr>
        <w:t xml:space="preserve">Unanimous Shareholder Resolution </w:t>
      </w:r>
      <w:r w:rsidRPr="00814DFE">
        <w:rPr>
          <w:b/>
          <w:shd w:val="clear" w:color="auto" w:fill="D9D9D9" w:themeFill="background1" w:themeFillShade="D9"/>
          <w:lang w:val="en-US"/>
        </w:rPr>
        <w:t>or Special Resolution</w:t>
      </w:r>
      <w:r w:rsidR="00D4513B" w:rsidRPr="00814DFE">
        <w:rPr>
          <w:b/>
          <w:shd w:val="clear" w:color="auto" w:fill="D9D9D9" w:themeFill="background1" w:themeFillShade="D9"/>
          <w:lang w:val="en-US"/>
        </w:rPr>
        <w:t xml:space="preserve"> </w:t>
      </w:r>
      <w:r w:rsidRPr="00814DFE">
        <w:rPr>
          <w:b/>
          <w:shd w:val="clear" w:color="auto" w:fill="D9D9D9" w:themeFill="background1" w:themeFillShade="D9"/>
          <w:lang w:val="en-US"/>
        </w:rPr>
        <w:t>of Shareholders]</w:t>
      </w:r>
      <w:r>
        <w:rPr>
          <w:b/>
          <w:lang w:val="en-US"/>
        </w:rPr>
        <w:t xml:space="preserve"> </w:t>
      </w:r>
      <w:r w:rsidR="00A13566">
        <w:rPr>
          <w:b/>
          <w:lang w:val="en-US"/>
        </w:rPr>
        <w:t xml:space="preserve">of </w:t>
      </w:r>
      <w:r w:rsidR="00A13566" w:rsidRPr="00814DFE">
        <w:rPr>
          <w:b/>
          <w:bCs/>
          <w:shd w:val="clear" w:color="auto" w:fill="D9D9D9" w:themeFill="background1" w:themeFillShade="D9"/>
        </w:rPr>
        <w:t>[Insert the Company Name]</w:t>
      </w:r>
      <w:r w:rsidR="00A13566">
        <w:rPr>
          <w:b/>
          <w:bCs/>
        </w:rPr>
        <w:t xml:space="preserve"> </w:t>
      </w:r>
      <w:r w:rsidR="004142A8">
        <w:rPr>
          <w:b/>
          <w:bCs/>
        </w:rPr>
        <w:t xml:space="preserve">“Company” </w:t>
      </w:r>
      <w:r w:rsidR="00A13566">
        <w:rPr>
          <w:b/>
          <w:bCs/>
        </w:rPr>
        <w:t xml:space="preserve">to </w:t>
      </w:r>
      <w:r>
        <w:rPr>
          <w:b/>
          <w:lang w:val="en-US"/>
        </w:rPr>
        <w:t xml:space="preserve">convert </w:t>
      </w:r>
      <w:r w:rsidR="00E75F09">
        <w:rPr>
          <w:b/>
          <w:lang w:val="en-US"/>
        </w:rPr>
        <w:t xml:space="preserve">to </w:t>
      </w:r>
      <w:r w:rsidR="008B7E80">
        <w:rPr>
          <w:b/>
          <w:lang w:val="en-US"/>
        </w:rPr>
        <w:t xml:space="preserve">an </w:t>
      </w:r>
      <w:r w:rsidRPr="00E75F09">
        <w:rPr>
          <w:b/>
          <w:shd w:val="clear" w:color="auto" w:fill="D9D9D9" w:themeFill="background1" w:themeFillShade="D9"/>
          <w:lang w:val="en-US"/>
        </w:rPr>
        <w:t>[</w:t>
      </w:r>
      <w:r w:rsidR="00E75F09" w:rsidRPr="00E75F09">
        <w:rPr>
          <w:b/>
          <w:shd w:val="clear" w:color="auto" w:fill="D9D9D9" w:themeFill="background1" w:themeFillShade="D9"/>
          <w:lang w:val="en-US"/>
        </w:rPr>
        <w:t>Incorporated Cell Company OR an Incorporated Cell of an Incorporated Cell Company]</w:t>
      </w:r>
      <w:r>
        <w:rPr>
          <w:b/>
          <w:lang w:val="en-US"/>
        </w:rPr>
        <w:t xml:space="preserve"> </w:t>
      </w:r>
    </w:p>
    <w:p w14:paraId="5EC18526" w14:textId="77777777" w:rsidR="00AC38E7" w:rsidRDefault="00AC38E7" w:rsidP="00AC38E7">
      <w:pPr>
        <w:jc w:val="both"/>
        <w:rPr>
          <w:lang w:val="en-US"/>
        </w:rPr>
      </w:pPr>
    </w:p>
    <w:p w14:paraId="411DFCF0" w14:textId="77777777" w:rsidR="005A70FE" w:rsidRDefault="005A70FE" w:rsidP="00AC38E7">
      <w:pPr>
        <w:jc w:val="both"/>
        <w:rPr>
          <w:lang w:val="en-US"/>
        </w:rPr>
      </w:pPr>
    </w:p>
    <w:p w14:paraId="367D5FE0" w14:textId="77777777" w:rsidR="005A70FE" w:rsidRDefault="005A70FE" w:rsidP="00AC38E7">
      <w:pPr>
        <w:jc w:val="both"/>
        <w:rPr>
          <w:lang w:val="en-US"/>
        </w:rPr>
      </w:pPr>
    </w:p>
    <w:p w14:paraId="02D3E24E" w14:textId="77777777" w:rsidR="003E1E6E" w:rsidRDefault="00A13566" w:rsidP="003E1E6E">
      <w:pPr>
        <w:jc w:val="both"/>
      </w:pPr>
      <w:r>
        <w:t>[</w:t>
      </w:r>
      <w:r w:rsidRPr="00EF06F0">
        <w:rPr>
          <w:highlight w:val="lightGray"/>
        </w:rPr>
        <w:t>I / We</w:t>
      </w:r>
      <w:r>
        <w:t>],</w:t>
      </w:r>
      <w:r w:rsidR="003E1E6E">
        <w:t xml:space="preserve">the shareholder(s) of </w:t>
      </w:r>
      <w:r w:rsidR="003E1E6E" w:rsidRPr="00122235">
        <w:t>[</w:t>
      </w:r>
      <w:r w:rsidR="003E1E6E" w:rsidRPr="00122235">
        <w:rPr>
          <w:highlight w:val="lightGray"/>
        </w:rPr>
        <w:t>insert name of DIFC Company</w:t>
      </w:r>
      <w:r w:rsidR="003E1E6E" w:rsidRPr="00122235">
        <w:t>]</w:t>
      </w:r>
      <w:r w:rsidR="003E1E6E">
        <w:t xml:space="preserve">, </w:t>
      </w:r>
      <w:r w:rsidR="003E1E6E" w:rsidRPr="00122235">
        <w:t>a [</w:t>
      </w:r>
      <w:r w:rsidR="003E1E6E" w:rsidRPr="00122235">
        <w:rPr>
          <w:highlight w:val="lightGray"/>
        </w:rPr>
        <w:t>select the company type: Private / Public</w:t>
      </w:r>
      <w:r w:rsidR="003E1E6E" w:rsidRPr="00122235">
        <w:t>]</w:t>
      </w:r>
      <w:r w:rsidR="003E1E6E">
        <w:t xml:space="preserve"> Company organised and existing under the laws of Dubai International Financial Centre (the “Company”), and that the resolutions set forth below were duly adopted by the shareholders of the Company on this day </w:t>
      </w:r>
      <w:r w:rsidR="003E1E6E" w:rsidRPr="007D4B3D">
        <w:t>[</w:t>
      </w:r>
      <w:r w:rsidR="003E1E6E" w:rsidRPr="00941C12">
        <w:rPr>
          <w:highlight w:val="lightGray"/>
        </w:rPr>
        <w:t>insert day</w:t>
      </w:r>
      <w:r w:rsidR="003E1E6E" w:rsidRPr="007D4B3D">
        <w:t>]</w:t>
      </w:r>
      <w:r w:rsidR="003E1E6E">
        <w:t xml:space="preserve"> of </w:t>
      </w:r>
      <w:r w:rsidR="003E1E6E" w:rsidRPr="007D4B3D">
        <w:t>[</w:t>
      </w:r>
      <w:r w:rsidR="003E1E6E" w:rsidRPr="007D4B3D">
        <w:rPr>
          <w:highlight w:val="lightGray"/>
        </w:rPr>
        <w:t>insert month</w:t>
      </w:r>
      <w:r w:rsidR="003E1E6E" w:rsidRPr="007D4B3D">
        <w:t>]</w:t>
      </w:r>
      <w:r w:rsidR="003E1E6E">
        <w:t xml:space="preserve"> [</w:t>
      </w:r>
      <w:r w:rsidR="003E1E6E" w:rsidRPr="007D4B3D">
        <w:rPr>
          <w:highlight w:val="lightGray"/>
        </w:rPr>
        <w:t>insert year</w:t>
      </w:r>
      <w:r w:rsidR="003E1E6E">
        <w:t>] and that the said resolution has not been modified or rescinded and is now in full force and effect and is in conformity with the provisions of the Articles of Association of the Company, the shareholder(s</w:t>
      </w:r>
      <w:r w:rsidR="003E1E6E">
        <w:rPr>
          <w:sz w:val="22"/>
          <w:szCs w:val="22"/>
        </w:rPr>
        <w:t>):</w:t>
      </w:r>
      <w:r w:rsidR="003E1E6E" w:rsidRPr="00211570">
        <w:rPr>
          <w:sz w:val="22"/>
          <w:szCs w:val="22"/>
        </w:rPr>
        <w:t xml:space="preserve"> </w:t>
      </w:r>
    </w:p>
    <w:p w14:paraId="159D7A38" w14:textId="77777777" w:rsidR="00AC38E7" w:rsidRDefault="003E1E6E" w:rsidP="003E1E6E">
      <w:pPr>
        <w:jc w:val="both"/>
        <w:rPr>
          <w:lang w:val="en-US"/>
        </w:rPr>
      </w:pPr>
      <w:r w:rsidDel="003E1E6E">
        <w:rPr>
          <w:lang w:val="en-US"/>
        </w:rPr>
        <w:t xml:space="preserve"> </w:t>
      </w:r>
    </w:p>
    <w:p w14:paraId="555B2170" w14:textId="4F4485FD" w:rsidR="003A2F0D" w:rsidRPr="008451A7" w:rsidRDefault="008359A8">
      <w:pPr>
        <w:jc w:val="both"/>
        <w:rPr>
          <w:b/>
          <w:bCs/>
          <w:lang w:val="en-US"/>
        </w:rPr>
      </w:pPr>
      <w:r w:rsidRPr="006F329D">
        <w:rPr>
          <w:b/>
          <w:lang w:val="en-US"/>
        </w:rPr>
        <w:t>RESOLVED</w:t>
      </w:r>
      <w:r w:rsidRPr="006F329D">
        <w:rPr>
          <w:lang w:val="en-US"/>
        </w:rPr>
        <w:t xml:space="preserve">, that </w:t>
      </w:r>
      <w:r w:rsidR="003568C7" w:rsidRPr="00973116">
        <w:rPr>
          <w:bCs/>
        </w:rPr>
        <w:t>the Company</w:t>
      </w:r>
      <w:r w:rsidR="006F329D" w:rsidRPr="006F329D">
        <w:t xml:space="preserve"> </w:t>
      </w:r>
      <w:r w:rsidR="00293B33" w:rsidRPr="006F329D">
        <w:rPr>
          <w:lang w:val="en-US"/>
        </w:rPr>
        <w:t xml:space="preserve">be </w:t>
      </w:r>
      <w:r w:rsidR="003E1E6E">
        <w:rPr>
          <w:lang w:val="en-US"/>
        </w:rPr>
        <w:t>converted</w:t>
      </w:r>
      <w:r w:rsidR="005D3959">
        <w:rPr>
          <w:lang w:val="en-US"/>
        </w:rPr>
        <w:t xml:space="preserve"> </w:t>
      </w:r>
      <w:r w:rsidR="0015571D">
        <w:rPr>
          <w:lang w:val="en-US"/>
        </w:rPr>
        <w:t xml:space="preserve">from </w:t>
      </w:r>
      <w:r w:rsidR="002566FD">
        <w:rPr>
          <w:lang w:val="en-US"/>
        </w:rPr>
        <w:t xml:space="preserve">a </w:t>
      </w:r>
      <w:r w:rsidR="00E75F09" w:rsidRPr="00122235">
        <w:t>[</w:t>
      </w:r>
      <w:r w:rsidR="00E75F09" w:rsidRPr="00E75F09">
        <w:rPr>
          <w:b/>
          <w:highlight w:val="lightGray"/>
        </w:rPr>
        <w:t xml:space="preserve">select the company type: Private / </w:t>
      </w:r>
      <w:r w:rsidR="00E75F09" w:rsidRPr="00BD2EAE">
        <w:rPr>
          <w:b/>
          <w:highlight w:val="lightGray"/>
          <w:shd w:val="clear" w:color="auto" w:fill="D9D9D9" w:themeFill="background1" w:themeFillShade="D9"/>
        </w:rPr>
        <w:t>Public</w:t>
      </w:r>
      <w:r w:rsidR="00BD2EAE" w:rsidRPr="00BD2EAE">
        <w:rPr>
          <w:b/>
          <w:shd w:val="clear" w:color="auto" w:fill="D9D9D9" w:themeFill="background1" w:themeFillShade="D9"/>
        </w:rPr>
        <w:t xml:space="preserve"> Company</w:t>
      </w:r>
      <w:r w:rsidR="00E75F09" w:rsidRPr="00E75F09">
        <w:t>]</w:t>
      </w:r>
      <w:r w:rsidR="002566FD" w:rsidRPr="00E75F09">
        <w:rPr>
          <w:b/>
          <w:lang w:val="en-US"/>
        </w:rPr>
        <w:t xml:space="preserve"> </w:t>
      </w:r>
      <w:r w:rsidR="002566FD" w:rsidRPr="00E75F09">
        <w:rPr>
          <w:lang w:val="en-US"/>
        </w:rPr>
        <w:t xml:space="preserve">to </w:t>
      </w:r>
      <w:r w:rsidR="00E75F09" w:rsidRPr="00E75F09">
        <w:rPr>
          <w:lang w:val="en-US"/>
        </w:rPr>
        <w:t>a</w:t>
      </w:r>
      <w:r w:rsidR="00BD2EAE">
        <w:rPr>
          <w:lang w:val="en-US"/>
        </w:rPr>
        <w:t>n</w:t>
      </w:r>
      <w:r w:rsidR="00E75F09">
        <w:rPr>
          <w:lang w:val="en-US"/>
        </w:rPr>
        <w:t xml:space="preserve"> </w:t>
      </w:r>
      <w:r w:rsidR="00E75F09">
        <w:rPr>
          <w:b/>
          <w:shd w:val="clear" w:color="auto" w:fill="D9D9D9" w:themeFill="background1" w:themeFillShade="D9"/>
          <w:lang w:val="en-US"/>
        </w:rPr>
        <w:t>[Incorporated Cell Company OR an Incorporated Cell of [insert name of Incorporated Cell Company]]</w:t>
      </w:r>
      <w:r w:rsidR="002566FD" w:rsidRPr="00814DFE">
        <w:rPr>
          <w:b/>
          <w:shd w:val="clear" w:color="auto" w:fill="D9D9D9" w:themeFill="background1" w:themeFillShade="D9"/>
          <w:lang w:val="en-US"/>
        </w:rPr>
        <w:t xml:space="preserve"> </w:t>
      </w:r>
      <w:r w:rsidR="004142A8" w:rsidRPr="00814DFE">
        <w:rPr>
          <w:lang w:val="en-US"/>
        </w:rPr>
        <w:t>and re-registered as a</w:t>
      </w:r>
      <w:r w:rsidR="00BD2EAE">
        <w:rPr>
          <w:lang w:val="en-US"/>
        </w:rPr>
        <w:t xml:space="preserve"> </w:t>
      </w:r>
      <w:r w:rsidR="00E75F09">
        <w:rPr>
          <w:b/>
          <w:lang w:val="en-US"/>
        </w:rPr>
        <w:t>[</w:t>
      </w:r>
      <w:r w:rsidR="00E75F09">
        <w:rPr>
          <w:b/>
          <w:shd w:val="clear" w:color="auto" w:fill="D9D9D9" w:themeFill="background1" w:themeFillShade="D9"/>
          <w:lang w:val="en-US"/>
        </w:rPr>
        <w:t>Incorporated Cell Company OR Incorporated Cell]</w:t>
      </w:r>
      <w:r w:rsidR="009D2032">
        <w:rPr>
          <w:shd w:val="clear" w:color="auto" w:fill="D9D9D9" w:themeFill="background1" w:themeFillShade="D9"/>
          <w:lang w:val="en-US"/>
        </w:rPr>
        <w:t xml:space="preserve"> </w:t>
      </w:r>
      <w:r w:rsidR="009D2032" w:rsidRPr="00BD2EAE">
        <w:rPr>
          <w:lang w:val="en-US"/>
        </w:rPr>
        <w:t>under</w:t>
      </w:r>
      <w:r w:rsidR="00933016" w:rsidRPr="00BD2EAE">
        <w:rPr>
          <w:lang w:val="en-US"/>
        </w:rPr>
        <w:t xml:space="preserve"> </w:t>
      </w:r>
      <w:r w:rsidR="00D4513B" w:rsidRPr="00BD2EAE">
        <w:rPr>
          <w:lang w:val="en-US"/>
        </w:rPr>
        <w:t>t</w:t>
      </w:r>
      <w:r w:rsidR="00D4513B">
        <w:rPr>
          <w:lang w:val="en-US"/>
        </w:rPr>
        <w:t xml:space="preserve">he DIFC </w:t>
      </w:r>
      <w:r w:rsidR="00E75F09">
        <w:rPr>
          <w:lang w:val="en-US"/>
        </w:rPr>
        <w:t>Incorporated Cell Company (ICC) Regulations 2019</w:t>
      </w:r>
      <w:r w:rsidR="00D4513B">
        <w:rPr>
          <w:lang w:val="en-US"/>
        </w:rPr>
        <w:t xml:space="preserve"> (“</w:t>
      </w:r>
      <w:r w:rsidR="00E75F09">
        <w:rPr>
          <w:lang w:val="en-US"/>
        </w:rPr>
        <w:t>ICC Regulations</w:t>
      </w:r>
      <w:r w:rsidR="00D4513B">
        <w:rPr>
          <w:lang w:val="en-US"/>
        </w:rPr>
        <w:t>”)</w:t>
      </w:r>
      <w:r w:rsidR="009B57B7">
        <w:rPr>
          <w:lang w:val="en-US"/>
        </w:rPr>
        <w:t xml:space="preserve"> constituted as a [</w:t>
      </w:r>
      <w:r w:rsidR="009B57B7" w:rsidRPr="00E75F09">
        <w:rPr>
          <w:b/>
          <w:highlight w:val="lightGray"/>
        </w:rPr>
        <w:t xml:space="preserve">Private / </w:t>
      </w:r>
      <w:r w:rsidR="009B57B7" w:rsidRPr="00BD2EAE">
        <w:rPr>
          <w:b/>
          <w:highlight w:val="lightGray"/>
          <w:shd w:val="clear" w:color="auto" w:fill="D9D9D9" w:themeFill="background1" w:themeFillShade="D9"/>
        </w:rPr>
        <w:t>Public</w:t>
      </w:r>
      <w:r w:rsidR="009B57B7">
        <w:rPr>
          <w:b/>
          <w:shd w:val="clear" w:color="auto" w:fill="D9D9D9" w:themeFill="background1" w:themeFillShade="D9"/>
        </w:rPr>
        <w:t xml:space="preserve"> Company</w:t>
      </w:r>
      <w:r w:rsidR="009B57B7" w:rsidRPr="00BD2EAE">
        <w:rPr>
          <w:shd w:val="clear" w:color="auto" w:fill="D9D9D9" w:themeFill="background1" w:themeFillShade="D9"/>
        </w:rPr>
        <w:t>]</w:t>
      </w:r>
      <w:r w:rsidR="009B57B7">
        <w:rPr>
          <w:shd w:val="clear" w:color="auto" w:fill="D9D9D9" w:themeFill="background1" w:themeFillShade="D9"/>
        </w:rPr>
        <w:t>,</w:t>
      </w:r>
      <w:r w:rsidR="00011F6E">
        <w:rPr>
          <w:lang w:val="en-US"/>
        </w:rPr>
        <w:t xml:space="preserve"> upon issuance of the Certificate of </w:t>
      </w:r>
      <w:r w:rsidR="002566FD">
        <w:rPr>
          <w:lang w:val="en-US"/>
        </w:rPr>
        <w:t>Conversion</w:t>
      </w:r>
      <w:r w:rsidR="00D4513B">
        <w:rPr>
          <w:lang w:val="en-US"/>
        </w:rPr>
        <w:t xml:space="preserve">. </w:t>
      </w:r>
      <w:r w:rsidR="000E1818">
        <w:rPr>
          <w:lang w:val="en-US"/>
        </w:rPr>
        <w:t xml:space="preserve"> This </w:t>
      </w:r>
      <w:r w:rsidR="002566FD">
        <w:rPr>
          <w:lang w:val="en-US"/>
        </w:rPr>
        <w:t xml:space="preserve">conversion </w:t>
      </w:r>
      <w:r w:rsidR="000E1818">
        <w:rPr>
          <w:lang w:val="en-US"/>
        </w:rPr>
        <w:t xml:space="preserve">of the Company does not have the consequence of creating a new legal entity. It is the same </w:t>
      </w:r>
      <w:r w:rsidR="003568C7">
        <w:rPr>
          <w:lang w:val="en-US"/>
        </w:rPr>
        <w:t>entity</w:t>
      </w:r>
      <w:r w:rsidR="000E1818">
        <w:rPr>
          <w:lang w:val="en-US"/>
        </w:rPr>
        <w:t xml:space="preserve"> that will continue to exist as a</w:t>
      </w:r>
      <w:r w:rsidR="00E75F09">
        <w:rPr>
          <w:lang w:val="en-US"/>
        </w:rPr>
        <w:t>n</w:t>
      </w:r>
      <w:r w:rsidR="000E1818">
        <w:rPr>
          <w:lang w:val="en-US"/>
        </w:rPr>
        <w:t xml:space="preserve"> </w:t>
      </w:r>
      <w:r w:rsidR="004142A8" w:rsidRPr="00122235">
        <w:t>[</w:t>
      </w:r>
      <w:r w:rsidR="00E75F09">
        <w:rPr>
          <w:highlight w:val="lightGray"/>
        </w:rPr>
        <w:t>Incorporated Cell Company OR Incorporated Cell</w:t>
      </w:r>
      <w:r w:rsidR="004142A8" w:rsidRPr="00122235">
        <w:t>]</w:t>
      </w:r>
      <w:r w:rsidR="002566FD">
        <w:rPr>
          <w:lang w:val="en-US"/>
        </w:rPr>
        <w:t xml:space="preserve"> Company</w:t>
      </w:r>
      <w:r w:rsidR="000E1818">
        <w:rPr>
          <w:lang w:val="en-US"/>
        </w:rPr>
        <w:t xml:space="preserve">, upon </w:t>
      </w:r>
      <w:r w:rsidR="004142A8">
        <w:rPr>
          <w:lang w:val="en-US"/>
        </w:rPr>
        <w:t xml:space="preserve">re-registration of the Company and the </w:t>
      </w:r>
      <w:r w:rsidR="000E1818">
        <w:rPr>
          <w:lang w:val="en-US"/>
        </w:rPr>
        <w:t xml:space="preserve">issuance of the Certificate of </w:t>
      </w:r>
      <w:r w:rsidR="002566FD">
        <w:rPr>
          <w:lang w:val="en-US"/>
        </w:rPr>
        <w:t>Conversion</w:t>
      </w:r>
      <w:r w:rsidR="000E1818">
        <w:rPr>
          <w:lang w:val="en-US"/>
        </w:rPr>
        <w:t xml:space="preserve">.  The </w:t>
      </w:r>
      <w:r w:rsidR="002566FD">
        <w:rPr>
          <w:lang w:val="en-US"/>
        </w:rPr>
        <w:t>Company</w:t>
      </w:r>
      <w:r w:rsidR="000E1818">
        <w:rPr>
          <w:lang w:val="en-US"/>
        </w:rPr>
        <w:t xml:space="preserve"> will continue to have all the property, rights and privileges and be subject to all the liabilities, obligations, restrictions, powers and debts that it had as a company before the </w:t>
      </w:r>
      <w:r w:rsidR="00A13566">
        <w:rPr>
          <w:lang w:val="en-US"/>
        </w:rPr>
        <w:t>conversion</w:t>
      </w:r>
      <w:r w:rsidR="000E1818">
        <w:rPr>
          <w:lang w:val="en-US"/>
        </w:rPr>
        <w:t xml:space="preserve">, and will remain a party in any legal proceedings in which it was a party before the </w:t>
      </w:r>
      <w:r w:rsidR="00A13566">
        <w:rPr>
          <w:lang w:val="en-US"/>
        </w:rPr>
        <w:t>conversion</w:t>
      </w:r>
      <w:r w:rsidR="000E1818">
        <w:rPr>
          <w:lang w:val="en-US"/>
        </w:rPr>
        <w:t>.</w:t>
      </w:r>
    </w:p>
    <w:p w14:paraId="241E9F3B" w14:textId="77777777" w:rsidR="003A2F0D" w:rsidRDefault="003A2F0D" w:rsidP="00AC423F">
      <w:pPr>
        <w:jc w:val="both"/>
        <w:rPr>
          <w:lang w:val="en-US"/>
        </w:rPr>
      </w:pPr>
    </w:p>
    <w:p w14:paraId="45CF503B" w14:textId="77777777" w:rsidR="00422455" w:rsidRDefault="00422455" w:rsidP="00422455">
      <w:pPr>
        <w:jc w:val="both"/>
      </w:pPr>
      <w:r w:rsidRPr="00EF06F0">
        <w:rPr>
          <w:b/>
        </w:rPr>
        <w:t>RESOLVE</w:t>
      </w:r>
      <w:r>
        <w:rPr>
          <w:b/>
        </w:rPr>
        <w:t>D</w:t>
      </w:r>
      <w:r>
        <w:t xml:space="preserve">, that the name of the Company be changed from </w:t>
      </w:r>
      <w:r w:rsidRPr="00EF06F0">
        <w:rPr>
          <w:highlight w:val="lightGray"/>
        </w:rPr>
        <w:t xml:space="preserve">[insert current </w:t>
      </w:r>
      <w:r>
        <w:rPr>
          <w:highlight w:val="lightGray"/>
        </w:rPr>
        <w:t>name of the</w:t>
      </w:r>
      <w:r w:rsidRPr="00EF06F0">
        <w:rPr>
          <w:highlight w:val="lightGray"/>
        </w:rPr>
        <w:t xml:space="preserve"> Company</w:t>
      </w:r>
      <w:r>
        <w:t xml:space="preserve">], to </w:t>
      </w:r>
      <w:r w:rsidRPr="00EF06F0">
        <w:rPr>
          <w:highlight w:val="lightGray"/>
        </w:rPr>
        <w:t xml:space="preserve">[insert the </w:t>
      </w:r>
      <w:r>
        <w:rPr>
          <w:highlight w:val="lightGray"/>
        </w:rPr>
        <w:t xml:space="preserve">proposed </w:t>
      </w:r>
      <w:r w:rsidRPr="00EF06F0">
        <w:rPr>
          <w:highlight w:val="lightGray"/>
        </w:rPr>
        <w:t>new name of the Company]</w:t>
      </w:r>
    </w:p>
    <w:p w14:paraId="3D45D14F" w14:textId="77777777" w:rsidR="00422455" w:rsidRDefault="00422455" w:rsidP="00422455">
      <w:pPr>
        <w:jc w:val="both"/>
      </w:pPr>
    </w:p>
    <w:p w14:paraId="3A7B906D" w14:textId="40E6F86F" w:rsidR="00A13566" w:rsidRDefault="00E52E77">
      <w:pPr>
        <w:jc w:val="both"/>
        <w:rPr>
          <w:lang w:val="en-US"/>
        </w:rPr>
      </w:pPr>
      <w:r w:rsidRPr="004B6FD4">
        <w:rPr>
          <w:b/>
          <w:lang w:val="en-US"/>
        </w:rPr>
        <w:t>RESOLVED</w:t>
      </w:r>
      <w:r>
        <w:rPr>
          <w:lang w:val="en-US"/>
        </w:rPr>
        <w:t xml:space="preserve">, </w:t>
      </w:r>
      <w:r w:rsidR="00D4513B">
        <w:rPr>
          <w:lang w:val="en-US"/>
        </w:rPr>
        <w:t xml:space="preserve">that </w:t>
      </w:r>
      <w:r w:rsidR="00422455">
        <w:rPr>
          <w:lang w:val="en-US"/>
        </w:rPr>
        <w:t xml:space="preserve">the </w:t>
      </w:r>
      <w:r w:rsidR="00655E54">
        <w:rPr>
          <w:lang w:val="en-US"/>
        </w:rPr>
        <w:t xml:space="preserve">existing </w:t>
      </w:r>
      <w:r w:rsidR="00422455">
        <w:rPr>
          <w:lang w:val="en-US"/>
        </w:rPr>
        <w:t xml:space="preserve">Articles of Association of the Company </w:t>
      </w:r>
      <w:r w:rsidR="00655E54">
        <w:rPr>
          <w:lang w:val="en-US"/>
        </w:rPr>
        <w:t xml:space="preserve">shall </w:t>
      </w:r>
      <w:r w:rsidR="00422455">
        <w:rPr>
          <w:lang w:val="en-US"/>
        </w:rPr>
        <w:t xml:space="preserve">be </w:t>
      </w:r>
      <w:r w:rsidR="00655E54">
        <w:rPr>
          <w:lang w:val="en-US"/>
        </w:rPr>
        <w:t xml:space="preserve">amended and </w:t>
      </w:r>
      <w:r w:rsidR="00814DFE">
        <w:rPr>
          <w:lang w:val="en-US"/>
        </w:rPr>
        <w:t xml:space="preserve">restated by </w:t>
      </w:r>
      <w:r w:rsidR="00422455">
        <w:rPr>
          <w:lang w:val="en-US"/>
        </w:rPr>
        <w:t xml:space="preserve">the proposed </w:t>
      </w:r>
      <w:r w:rsidR="00E75F09">
        <w:rPr>
          <w:lang w:val="en-US"/>
        </w:rPr>
        <w:t xml:space="preserve">new </w:t>
      </w:r>
      <w:r w:rsidR="00422455">
        <w:rPr>
          <w:lang w:val="en-US"/>
        </w:rPr>
        <w:t>Articles of Association</w:t>
      </w:r>
      <w:r w:rsidR="009B57B7">
        <w:rPr>
          <w:lang w:val="en-US"/>
        </w:rPr>
        <w:t>,</w:t>
      </w:r>
      <w:r w:rsidR="00422455">
        <w:rPr>
          <w:lang w:val="en-US"/>
        </w:rPr>
        <w:t xml:space="preserve"> </w:t>
      </w:r>
      <w:r w:rsidR="00814DFE">
        <w:rPr>
          <w:lang w:val="en-US"/>
        </w:rPr>
        <w:t xml:space="preserve">which is annexed to this resolution </w:t>
      </w:r>
      <w:r w:rsidR="00422455">
        <w:rPr>
          <w:lang w:val="en-US"/>
        </w:rPr>
        <w:t>(at Annex 1)</w:t>
      </w:r>
      <w:r w:rsidR="00814DFE">
        <w:rPr>
          <w:lang w:val="en-US"/>
        </w:rPr>
        <w:t>. The new Articles of Association (at Annex 1) shall</w:t>
      </w:r>
      <w:r w:rsidR="00422455">
        <w:rPr>
          <w:lang w:val="en-US"/>
        </w:rPr>
        <w:t xml:space="preserve"> be adopted as a consequence of the conversion of the Company. </w:t>
      </w:r>
    </w:p>
    <w:p w14:paraId="31607F70" w14:textId="77777777" w:rsidR="00E52E77" w:rsidRPr="00814DFE" w:rsidRDefault="00E52E77">
      <w:pPr>
        <w:jc w:val="both"/>
        <w:rPr>
          <w:b/>
          <w:bCs/>
          <w:lang w:val="en-US"/>
        </w:rPr>
      </w:pPr>
    </w:p>
    <w:p w14:paraId="5E05BD5C" w14:textId="779C1ABB" w:rsidR="00AC38E7" w:rsidRDefault="00A91325" w:rsidP="00173036">
      <w:pPr>
        <w:jc w:val="both"/>
        <w:rPr>
          <w:lang w:val="en-US"/>
        </w:rPr>
      </w:pPr>
      <w:r w:rsidRPr="008451A7">
        <w:rPr>
          <w:lang w:val="en-US"/>
        </w:rPr>
        <w:t>T</w:t>
      </w:r>
      <w:r w:rsidR="00AC38E7">
        <w:rPr>
          <w:lang w:val="en-US"/>
        </w:rPr>
        <w:t xml:space="preserve">his resolution is duly executed </w:t>
      </w:r>
      <w:r w:rsidR="00A13566" w:rsidRPr="00814DFE">
        <w:rPr>
          <w:b/>
          <w:lang w:val="en-US"/>
        </w:rPr>
        <w:t>[</w:t>
      </w:r>
      <w:r w:rsidR="00D4513B" w:rsidRPr="00814DFE">
        <w:rPr>
          <w:b/>
          <w:lang w:val="en-US"/>
        </w:rPr>
        <w:t>unanimously</w:t>
      </w:r>
      <w:r w:rsidR="00A13566" w:rsidRPr="00814DFE">
        <w:rPr>
          <w:b/>
          <w:lang w:val="en-US"/>
        </w:rPr>
        <w:t xml:space="preserve"> </w:t>
      </w:r>
      <w:r w:rsidR="00D4513B" w:rsidRPr="00814DFE">
        <w:rPr>
          <w:b/>
          <w:lang w:val="en-US"/>
        </w:rPr>
        <w:t>by all the Shareholders</w:t>
      </w:r>
      <w:r w:rsidR="00A13566" w:rsidRPr="00814DFE">
        <w:rPr>
          <w:b/>
          <w:lang w:val="en-US"/>
        </w:rPr>
        <w:t xml:space="preserve"> OR </w:t>
      </w:r>
      <w:bookmarkStart w:id="0" w:name="_GoBack"/>
      <w:bookmarkEnd w:id="0"/>
      <w:r w:rsidR="00A13566" w:rsidRPr="00814DFE">
        <w:rPr>
          <w:b/>
          <w:lang w:val="en-US"/>
        </w:rPr>
        <w:t>by a special majority</w:t>
      </w:r>
      <w:r w:rsidR="00A13566" w:rsidRPr="00814DFE" w:rsidDel="00D4513B">
        <w:rPr>
          <w:b/>
          <w:lang w:val="en-US"/>
        </w:rPr>
        <w:t xml:space="preserve"> </w:t>
      </w:r>
      <w:r w:rsidR="00A13566" w:rsidRPr="00814DFE">
        <w:rPr>
          <w:b/>
          <w:lang w:val="en-US"/>
        </w:rPr>
        <w:t>of Shareholders]</w:t>
      </w:r>
      <w:r w:rsidR="00A13566">
        <w:rPr>
          <w:b/>
          <w:lang w:val="en-US"/>
        </w:rPr>
        <w:t>,</w:t>
      </w:r>
    </w:p>
    <w:p w14:paraId="1D3E4BD0" w14:textId="77777777" w:rsidR="00826616" w:rsidRDefault="00826616" w:rsidP="00AC38E7">
      <w:pPr>
        <w:jc w:val="both"/>
        <w:rPr>
          <w:lang w:val="en-US"/>
        </w:rPr>
      </w:pPr>
    </w:p>
    <w:p w14:paraId="69626922" w14:textId="77777777" w:rsidR="00421B5E" w:rsidRDefault="00421B5E" w:rsidP="00AC38E7">
      <w:pPr>
        <w:jc w:val="both"/>
        <w:rPr>
          <w:lang w:val="en-US"/>
        </w:rPr>
      </w:pPr>
    </w:p>
    <w:p w14:paraId="7F682FC3" w14:textId="77777777" w:rsidR="00AC38E7" w:rsidRDefault="00AC38E7" w:rsidP="00693B20">
      <w:pPr>
        <w:jc w:val="both"/>
        <w:rPr>
          <w:lang w:val="en-US"/>
        </w:rPr>
      </w:pPr>
      <w:r>
        <w:rPr>
          <w:lang w:val="en-US"/>
        </w:rPr>
        <w:t>…………………………………</w:t>
      </w:r>
      <w:r w:rsidR="00826616">
        <w:rPr>
          <w:lang w:val="en-US"/>
        </w:rPr>
        <w:t>……</w:t>
      </w:r>
      <w:r w:rsidR="00826616">
        <w:rPr>
          <w:lang w:val="en-US"/>
        </w:rPr>
        <w:tab/>
      </w:r>
      <w:r w:rsidR="00826616">
        <w:rPr>
          <w:lang w:val="en-US"/>
        </w:rPr>
        <w:tab/>
        <w:t>……………...……………….</w:t>
      </w:r>
    </w:p>
    <w:p w14:paraId="5AFD5A0D" w14:textId="77777777" w:rsidR="00826616" w:rsidRPr="00BE3169" w:rsidRDefault="005A70FE" w:rsidP="00693B20">
      <w:pPr>
        <w:jc w:val="both"/>
        <w:rPr>
          <w:b/>
          <w:bCs/>
          <w:lang w:val="en-US"/>
        </w:rPr>
      </w:pPr>
      <w:r>
        <w:rPr>
          <w:b/>
          <w:bCs/>
        </w:rPr>
        <w:t>[insert name]</w:t>
      </w:r>
      <w:r w:rsidR="00826616" w:rsidRPr="00BE3169">
        <w:rPr>
          <w:b/>
          <w:bCs/>
          <w:lang w:val="en-US"/>
        </w:rPr>
        <w:t xml:space="preserve"> </w:t>
      </w:r>
      <w:r w:rsidR="00826616" w:rsidRPr="00BE3169">
        <w:rPr>
          <w:b/>
          <w:bCs/>
          <w:lang w:val="en-US"/>
        </w:rPr>
        <w:tab/>
      </w:r>
      <w:r w:rsidR="00826616" w:rsidRPr="00BE3169">
        <w:rPr>
          <w:b/>
          <w:bCs/>
          <w:lang w:val="en-US"/>
        </w:rPr>
        <w:tab/>
      </w:r>
      <w:r>
        <w:rPr>
          <w:b/>
          <w:bCs/>
          <w:lang w:val="en-US"/>
        </w:rPr>
        <w:tab/>
      </w:r>
      <w:r>
        <w:rPr>
          <w:b/>
          <w:bCs/>
          <w:lang w:val="en-US"/>
        </w:rPr>
        <w:tab/>
      </w:r>
      <w:r>
        <w:rPr>
          <w:b/>
          <w:bCs/>
          <w:lang w:val="en-US"/>
        </w:rPr>
        <w:tab/>
      </w:r>
      <w:r>
        <w:rPr>
          <w:b/>
          <w:bCs/>
          <w:lang w:val="en-US"/>
        </w:rPr>
        <w:tab/>
      </w:r>
      <w:r>
        <w:rPr>
          <w:b/>
          <w:bCs/>
        </w:rPr>
        <w:t>[insert name]</w:t>
      </w:r>
      <w:r w:rsidRPr="00BE3169">
        <w:rPr>
          <w:b/>
          <w:bCs/>
          <w:lang w:val="en-US"/>
        </w:rPr>
        <w:t xml:space="preserve"> </w:t>
      </w:r>
      <w:r w:rsidRPr="00BE3169">
        <w:rPr>
          <w:b/>
          <w:bCs/>
          <w:lang w:val="en-US"/>
        </w:rPr>
        <w:tab/>
      </w:r>
    </w:p>
    <w:p w14:paraId="44749BA2" w14:textId="18664885" w:rsidR="00826616" w:rsidRDefault="00B47F17" w:rsidP="00AC38E7">
      <w:pPr>
        <w:jc w:val="both"/>
        <w:rPr>
          <w:lang w:val="en-US"/>
        </w:rPr>
      </w:pPr>
      <w:r>
        <w:rPr>
          <w:lang w:val="en-US"/>
        </w:rPr>
        <w:t>Shareholder</w:t>
      </w:r>
      <w:r w:rsidR="00826616">
        <w:rPr>
          <w:lang w:val="en-US"/>
        </w:rPr>
        <w:tab/>
      </w:r>
      <w:r w:rsidR="00826616">
        <w:rPr>
          <w:lang w:val="en-US"/>
        </w:rPr>
        <w:tab/>
      </w:r>
      <w:r w:rsidR="00826616">
        <w:rPr>
          <w:lang w:val="en-US"/>
        </w:rPr>
        <w:tab/>
      </w:r>
      <w:r w:rsidR="00826616">
        <w:rPr>
          <w:lang w:val="en-US"/>
        </w:rPr>
        <w:tab/>
      </w:r>
      <w:r w:rsidR="00826616">
        <w:rPr>
          <w:lang w:val="en-US"/>
        </w:rPr>
        <w:tab/>
      </w:r>
      <w:r w:rsidR="00826616">
        <w:rPr>
          <w:lang w:val="en-US"/>
        </w:rPr>
        <w:tab/>
      </w:r>
      <w:r>
        <w:rPr>
          <w:lang w:val="en-US"/>
        </w:rPr>
        <w:t>Shareholde</w:t>
      </w:r>
      <w:r w:rsidR="004A7700">
        <w:rPr>
          <w:lang w:val="en-US"/>
        </w:rPr>
        <w:t>r</w:t>
      </w:r>
    </w:p>
    <w:sectPr w:rsidR="00826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F2A55" w14:textId="77777777" w:rsidR="00D808A4" w:rsidRDefault="00D808A4" w:rsidP="00B47F17">
      <w:r>
        <w:separator/>
      </w:r>
    </w:p>
  </w:endnote>
  <w:endnote w:type="continuationSeparator" w:id="0">
    <w:p w14:paraId="33AC889A" w14:textId="77777777" w:rsidR="00D808A4" w:rsidRDefault="00D808A4" w:rsidP="00B4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3FE44" w14:textId="77777777" w:rsidR="00D808A4" w:rsidRDefault="00D808A4" w:rsidP="00B47F17">
      <w:r>
        <w:separator/>
      </w:r>
    </w:p>
  </w:footnote>
  <w:footnote w:type="continuationSeparator" w:id="0">
    <w:p w14:paraId="3D380804" w14:textId="77777777" w:rsidR="00D808A4" w:rsidRDefault="00D808A4" w:rsidP="00B47F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41951"/>
    <w:multiLevelType w:val="hybridMultilevel"/>
    <w:tmpl w:val="D0E0B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73FA9"/>
    <w:multiLevelType w:val="hybridMultilevel"/>
    <w:tmpl w:val="11240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8FE"/>
    <w:rsid w:val="000052F4"/>
    <w:rsid w:val="000075F3"/>
    <w:rsid w:val="00010EBB"/>
    <w:rsid w:val="00011F6E"/>
    <w:rsid w:val="000144BA"/>
    <w:rsid w:val="000151A5"/>
    <w:rsid w:val="00016355"/>
    <w:rsid w:val="0002171D"/>
    <w:rsid w:val="00021BD8"/>
    <w:rsid w:val="00030002"/>
    <w:rsid w:val="00036EEB"/>
    <w:rsid w:val="00041FD1"/>
    <w:rsid w:val="00055032"/>
    <w:rsid w:val="00064436"/>
    <w:rsid w:val="00070DAB"/>
    <w:rsid w:val="000724DB"/>
    <w:rsid w:val="00074A56"/>
    <w:rsid w:val="000913C0"/>
    <w:rsid w:val="00093A61"/>
    <w:rsid w:val="00096720"/>
    <w:rsid w:val="000A7EFE"/>
    <w:rsid w:val="000B671E"/>
    <w:rsid w:val="000D0E7E"/>
    <w:rsid w:val="000E1818"/>
    <w:rsid w:val="000E2FF2"/>
    <w:rsid w:val="000E6450"/>
    <w:rsid w:val="00104170"/>
    <w:rsid w:val="001109A9"/>
    <w:rsid w:val="00113CFE"/>
    <w:rsid w:val="001254F3"/>
    <w:rsid w:val="0015571D"/>
    <w:rsid w:val="00160158"/>
    <w:rsid w:val="0016490F"/>
    <w:rsid w:val="00173036"/>
    <w:rsid w:val="001820F6"/>
    <w:rsid w:val="00182DD0"/>
    <w:rsid w:val="001A1E50"/>
    <w:rsid w:val="001A41E8"/>
    <w:rsid w:val="001A5B84"/>
    <w:rsid w:val="001B014B"/>
    <w:rsid w:val="001B340F"/>
    <w:rsid w:val="001C331F"/>
    <w:rsid w:val="001C44D6"/>
    <w:rsid w:val="001C560A"/>
    <w:rsid w:val="001D007B"/>
    <w:rsid w:val="001D75C2"/>
    <w:rsid w:val="001F46A3"/>
    <w:rsid w:val="00200B25"/>
    <w:rsid w:val="00204E00"/>
    <w:rsid w:val="002348A0"/>
    <w:rsid w:val="00236344"/>
    <w:rsid w:val="002417D4"/>
    <w:rsid w:val="00243E32"/>
    <w:rsid w:val="00253CC2"/>
    <w:rsid w:val="002566FD"/>
    <w:rsid w:val="0026056D"/>
    <w:rsid w:val="00263D31"/>
    <w:rsid w:val="00267402"/>
    <w:rsid w:val="0026785B"/>
    <w:rsid w:val="002722A7"/>
    <w:rsid w:val="002857C4"/>
    <w:rsid w:val="00293B33"/>
    <w:rsid w:val="00295EB3"/>
    <w:rsid w:val="0029772F"/>
    <w:rsid w:val="002C3257"/>
    <w:rsid w:val="002D56EF"/>
    <w:rsid w:val="002D610B"/>
    <w:rsid w:val="002D7B38"/>
    <w:rsid w:val="002E7191"/>
    <w:rsid w:val="002F0856"/>
    <w:rsid w:val="002F10A8"/>
    <w:rsid w:val="002F3925"/>
    <w:rsid w:val="002F4487"/>
    <w:rsid w:val="002F6F7B"/>
    <w:rsid w:val="003029E7"/>
    <w:rsid w:val="00304AD4"/>
    <w:rsid w:val="003122CC"/>
    <w:rsid w:val="00312DDC"/>
    <w:rsid w:val="00314781"/>
    <w:rsid w:val="00314790"/>
    <w:rsid w:val="00325A72"/>
    <w:rsid w:val="00341BDF"/>
    <w:rsid w:val="003432B3"/>
    <w:rsid w:val="003436AA"/>
    <w:rsid w:val="00346D16"/>
    <w:rsid w:val="00351250"/>
    <w:rsid w:val="003568C7"/>
    <w:rsid w:val="00375736"/>
    <w:rsid w:val="00385004"/>
    <w:rsid w:val="00385FBA"/>
    <w:rsid w:val="00385FE7"/>
    <w:rsid w:val="00390357"/>
    <w:rsid w:val="00395076"/>
    <w:rsid w:val="00396BB4"/>
    <w:rsid w:val="003A2F0D"/>
    <w:rsid w:val="003A3C92"/>
    <w:rsid w:val="003B150C"/>
    <w:rsid w:val="003B17AF"/>
    <w:rsid w:val="003C1407"/>
    <w:rsid w:val="003C329F"/>
    <w:rsid w:val="003D09F8"/>
    <w:rsid w:val="003D1695"/>
    <w:rsid w:val="003D3513"/>
    <w:rsid w:val="003E1E6E"/>
    <w:rsid w:val="003E30D1"/>
    <w:rsid w:val="003E5B32"/>
    <w:rsid w:val="003F3D85"/>
    <w:rsid w:val="00401696"/>
    <w:rsid w:val="004055C2"/>
    <w:rsid w:val="00407E0D"/>
    <w:rsid w:val="00410511"/>
    <w:rsid w:val="004142A8"/>
    <w:rsid w:val="00416D90"/>
    <w:rsid w:val="004211C9"/>
    <w:rsid w:val="00421B5E"/>
    <w:rsid w:val="00422455"/>
    <w:rsid w:val="00425ADD"/>
    <w:rsid w:val="00427FD2"/>
    <w:rsid w:val="00431503"/>
    <w:rsid w:val="0044147D"/>
    <w:rsid w:val="004445DE"/>
    <w:rsid w:val="004457A0"/>
    <w:rsid w:val="00447158"/>
    <w:rsid w:val="004513EF"/>
    <w:rsid w:val="004622E2"/>
    <w:rsid w:val="004659B1"/>
    <w:rsid w:val="00467FD7"/>
    <w:rsid w:val="00470249"/>
    <w:rsid w:val="0048522D"/>
    <w:rsid w:val="00492D64"/>
    <w:rsid w:val="0049347A"/>
    <w:rsid w:val="004A3478"/>
    <w:rsid w:val="004A40A1"/>
    <w:rsid w:val="004A7700"/>
    <w:rsid w:val="004B1148"/>
    <w:rsid w:val="004B6FD4"/>
    <w:rsid w:val="004C0A6A"/>
    <w:rsid w:val="004C7932"/>
    <w:rsid w:val="004D3083"/>
    <w:rsid w:val="004D310D"/>
    <w:rsid w:val="004F25A8"/>
    <w:rsid w:val="004F6D87"/>
    <w:rsid w:val="00503D57"/>
    <w:rsid w:val="00513D5F"/>
    <w:rsid w:val="00521CAB"/>
    <w:rsid w:val="00523608"/>
    <w:rsid w:val="00525062"/>
    <w:rsid w:val="005359D8"/>
    <w:rsid w:val="00537FD2"/>
    <w:rsid w:val="0055106A"/>
    <w:rsid w:val="00551391"/>
    <w:rsid w:val="00567143"/>
    <w:rsid w:val="00574FD9"/>
    <w:rsid w:val="00593B8D"/>
    <w:rsid w:val="0059656B"/>
    <w:rsid w:val="005979D6"/>
    <w:rsid w:val="00597E43"/>
    <w:rsid w:val="005A70FE"/>
    <w:rsid w:val="005A7A8F"/>
    <w:rsid w:val="005D3959"/>
    <w:rsid w:val="005D6327"/>
    <w:rsid w:val="005E377C"/>
    <w:rsid w:val="005F04DD"/>
    <w:rsid w:val="0060021D"/>
    <w:rsid w:val="00600B2E"/>
    <w:rsid w:val="00600ECB"/>
    <w:rsid w:val="006010B9"/>
    <w:rsid w:val="0060720E"/>
    <w:rsid w:val="006155EB"/>
    <w:rsid w:val="00615EC7"/>
    <w:rsid w:val="006161D8"/>
    <w:rsid w:val="006175D0"/>
    <w:rsid w:val="00632C69"/>
    <w:rsid w:val="00642D2A"/>
    <w:rsid w:val="006478D6"/>
    <w:rsid w:val="006508EC"/>
    <w:rsid w:val="006548E5"/>
    <w:rsid w:val="00655E54"/>
    <w:rsid w:val="0068461F"/>
    <w:rsid w:val="00687607"/>
    <w:rsid w:val="00687F2A"/>
    <w:rsid w:val="006938FE"/>
    <w:rsid w:val="00693B20"/>
    <w:rsid w:val="006A5993"/>
    <w:rsid w:val="006C6156"/>
    <w:rsid w:val="006D0460"/>
    <w:rsid w:val="006D0E3B"/>
    <w:rsid w:val="006E0C1B"/>
    <w:rsid w:val="006F22DC"/>
    <w:rsid w:val="006F329D"/>
    <w:rsid w:val="0070159B"/>
    <w:rsid w:val="00704382"/>
    <w:rsid w:val="00713E24"/>
    <w:rsid w:val="007143CE"/>
    <w:rsid w:val="00716D7F"/>
    <w:rsid w:val="0075537B"/>
    <w:rsid w:val="00761C3A"/>
    <w:rsid w:val="007660E5"/>
    <w:rsid w:val="007A105A"/>
    <w:rsid w:val="007B3295"/>
    <w:rsid w:val="007B3E7B"/>
    <w:rsid w:val="007C2896"/>
    <w:rsid w:val="007E3AAA"/>
    <w:rsid w:val="007F487A"/>
    <w:rsid w:val="007F4BA0"/>
    <w:rsid w:val="008041C0"/>
    <w:rsid w:val="00807AC3"/>
    <w:rsid w:val="00812F56"/>
    <w:rsid w:val="00814BAA"/>
    <w:rsid w:val="00814DFE"/>
    <w:rsid w:val="00816EE8"/>
    <w:rsid w:val="00826616"/>
    <w:rsid w:val="00832069"/>
    <w:rsid w:val="008337A9"/>
    <w:rsid w:val="0083504E"/>
    <w:rsid w:val="008359A8"/>
    <w:rsid w:val="00843C75"/>
    <w:rsid w:val="008451A7"/>
    <w:rsid w:val="008537F1"/>
    <w:rsid w:val="0085683D"/>
    <w:rsid w:val="0088277D"/>
    <w:rsid w:val="00882CFE"/>
    <w:rsid w:val="00884385"/>
    <w:rsid w:val="00890EFB"/>
    <w:rsid w:val="00892997"/>
    <w:rsid w:val="008A1D62"/>
    <w:rsid w:val="008A2BE5"/>
    <w:rsid w:val="008A3E98"/>
    <w:rsid w:val="008A5D4E"/>
    <w:rsid w:val="008B2EDD"/>
    <w:rsid w:val="008B62E3"/>
    <w:rsid w:val="008B7E80"/>
    <w:rsid w:val="008C213D"/>
    <w:rsid w:val="008D13DB"/>
    <w:rsid w:val="008D19C8"/>
    <w:rsid w:val="008D7EE5"/>
    <w:rsid w:val="008E27C9"/>
    <w:rsid w:val="008E4378"/>
    <w:rsid w:val="008F1E8D"/>
    <w:rsid w:val="0091396F"/>
    <w:rsid w:val="00916B4A"/>
    <w:rsid w:val="009217A9"/>
    <w:rsid w:val="00923FD6"/>
    <w:rsid w:val="00933016"/>
    <w:rsid w:val="00934CA4"/>
    <w:rsid w:val="009429A7"/>
    <w:rsid w:val="00954FAA"/>
    <w:rsid w:val="009565EB"/>
    <w:rsid w:val="00972AD8"/>
    <w:rsid w:val="00973116"/>
    <w:rsid w:val="00973EF9"/>
    <w:rsid w:val="0097702D"/>
    <w:rsid w:val="00986ADB"/>
    <w:rsid w:val="00990CA2"/>
    <w:rsid w:val="009A316F"/>
    <w:rsid w:val="009A6DE3"/>
    <w:rsid w:val="009B1CAF"/>
    <w:rsid w:val="009B2E68"/>
    <w:rsid w:val="009B57B7"/>
    <w:rsid w:val="009C026A"/>
    <w:rsid w:val="009C2352"/>
    <w:rsid w:val="009C3708"/>
    <w:rsid w:val="009C749C"/>
    <w:rsid w:val="009D2032"/>
    <w:rsid w:val="009E57C3"/>
    <w:rsid w:val="009F234C"/>
    <w:rsid w:val="009F321D"/>
    <w:rsid w:val="00A07174"/>
    <w:rsid w:val="00A12893"/>
    <w:rsid w:val="00A13566"/>
    <w:rsid w:val="00A301DD"/>
    <w:rsid w:val="00A30F87"/>
    <w:rsid w:val="00A31FAC"/>
    <w:rsid w:val="00A333BF"/>
    <w:rsid w:val="00A355FF"/>
    <w:rsid w:val="00A40BF8"/>
    <w:rsid w:val="00A41725"/>
    <w:rsid w:val="00A43248"/>
    <w:rsid w:val="00A4594E"/>
    <w:rsid w:val="00A46729"/>
    <w:rsid w:val="00A47403"/>
    <w:rsid w:val="00A6516C"/>
    <w:rsid w:val="00A67D06"/>
    <w:rsid w:val="00A7021C"/>
    <w:rsid w:val="00A85EB1"/>
    <w:rsid w:val="00A86EF5"/>
    <w:rsid w:val="00A87854"/>
    <w:rsid w:val="00A91325"/>
    <w:rsid w:val="00AA2E5A"/>
    <w:rsid w:val="00AA7464"/>
    <w:rsid w:val="00AA761E"/>
    <w:rsid w:val="00AC272B"/>
    <w:rsid w:val="00AC38E7"/>
    <w:rsid w:val="00AC3FB1"/>
    <w:rsid w:val="00AC423F"/>
    <w:rsid w:val="00AD6512"/>
    <w:rsid w:val="00AD776D"/>
    <w:rsid w:val="00AF0CD9"/>
    <w:rsid w:val="00B0668C"/>
    <w:rsid w:val="00B07C86"/>
    <w:rsid w:val="00B11A8A"/>
    <w:rsid w:val="00B13ECD"/>
    <w:rsid w:val="00B4389F"/>
    <w:rsid w:val="00B47F17"/>
    <w:rsid w:val="00B56419"/>
    <w:rsid w:val="00B8596C"/>
    <w:rsid w:val="00B962BE"/>
    <w:rsid w:val="00BA4222"/>
    <w:rsid w:val="00BA5BEE"/>
    <w:rsid w:val="00BB5EEE"/>
    <w:rsid w:val="00BC5BBD"/>
    <w:rsid w:val="00BC5CDD"/>
    <w:rsid w:val="00BD2EAE"/>
    <w:rsid w:val="00BD54DD"/>
    <w:rsid w:val="00BE3169"/>
    <w:rsid w:val="00BF5C4B"/>
    <w:rsid w:val="00BF7C1B"/>
    <w:rsid w:val="00C01629"/>
    <w:rsid w:val="00C079B8"/>
    <w:rsid w:val="00C22322"/>
    <w:rsid w:val="00C31271"/>
    <w:rsid w:val="00C360B5"/>
    <w:rsid w:val="00C505D5"/>
    <w:rsid w:val="00C53E29"/>
    <w:rsid w:val="00C7159D"/>
    <w:rsid w:val="00C7174E"/>
    <w:rsid w:val="00C72CC4"/>
    <w:rsid w:val="00C76C8F"/>
    <w:rsid w:val="00C95040"/>
    <w:rsid w:val="00C95A09"/>
    <w:rsid w:val="00CB3B88"/>
    <w:rsid w:val="00CC1A93"/>
    <w:rsid w:val="00CC38BC"/>
    <w:rsid w:val="00CC555A"/>
    <w:rsid w:val="00CC78D0"/>
    <w:rsid w:val="00CD063F"/>
    <w:rsid w:val="00CD0FE0"/>
    <w:rsid w:val="00CD16C7"/>
    <w:rsid w:val="00CD48A0"/>
    <w:rsid w:val="00CD678E"/>
    <w:rsid w:val="00CE1E3D"/>
    <w:rsid w:val="00CF737D"/>
    <w:rsid w:val="00D04885"/>
    <w:rsid w:val="00D14E35"/>
    <w:rsid w:val="00D20FBD"/>
    <w:rsid w:val="00D21372"/>
    <w:rsid w:val="00D27615"/>
    <w:rsid w:val="00D3296F"/>
    <w:rsid w:val="00D343A1"/>
    <w:rsid w:val="00D41A3F"/>
    <w:rsid w:val="00D4513B"/>
    <w:rsid w:val="00D46183"/>
    <w:rsid w:val="00D5122D"/>
    <w:rsid w:val="00D52D61"/>
    <w:rsid w:val="00D808A4"/>
    <w:rsid w:val="00D97899"/>
    <w:rsid w:val="00D978E9"/>
    <w:rsid w:val="00DA32D1"/>
    <w:rsid w:val="00DA5AD2"/>
    <w:rsid w:val="00DD097D"/>
    <w:rsid w:val="00DD1BAC"/>
    <w:rsid w:val="00DD65AB"/>
    <w:rsid w:val="00DE2972"/>
    <w:rsid w:val="00DE5D3D"/>
    <w:rsid w:val="00DE6777"/>
    <w:rsid w:val="00E015DD"/>
    <w:rsid w:val="00E1594C"/>
    <w:rsid w:val="00E159BA"/>
    <w:rsid w:val="00E23FB3"/>
    <w:rsid w:val="00E259C3"/>
    <w:rsid w:val="00E26C3D"/>
    <w:rsid w:val="00E26FE3"/>
    <w:rsid w:val="00E3056F"/>
    <w:rsid w:val="00E436FF"/>
    <w:rsid w:val="00E46B9E"/>
    <w:rsid w:val="00E47B54"/>
    <w:rsid w:val="00E51263"/>
    <w:rsid w:val="00E52E77"/>
    <w:rsid w:val="00E545ED"/>
    <w:rsid w:val="00E54A48"/>
    <w:rsid w:val="00E5664B"/>
    <w:rsid w:val="00E60B8B"/>
    <w:rsid w:val="00E75F09"/>
    <w:rsid w:val="00E872C7"/>
    <w:rsid w:val="00E902D5"/>
    <w:rsid w:val="00E92F21"/>
    <w:rsid w:val="00E950C1"/>
    <w:rsid w:val="00EA36CC"/>
    <w:rsid w:val="00EA7BD0"/>
    <w:rsid w:val="00EC3D26"/>
    <w:rsid w:val="00EC78EF"/>
    <w:rsid w:val="00EE4418"/>
    <w:rsid w:val="00EF15DB"/>
    <w:rsid w:val="00EF7313"/>
    <w:rsid w:val="00F002B5"/>
    <w:rsid w:val="00F112CF"/>
    <w:rsid w:val="00F1179F"/>
    <w:rsid w:val="00F1278B"/>
    <w:rsid w:val="00F2270C"/>
    <w:rsid w:val="00F23226"/>
    <w:rsid w:val="00F25120"/>
    <w:rsid w:val="00F26C61"/>
    <w:rsid w:val="00F3009C"/>
    <w:rsid w:val="00F31C6A"/>
    <w:rsid w:val="00F37369"/>
    <w:rsid w:val="00F53A28"/>
    <w:rsid w:val="00F67B83"/>
    <w:rsid w:val="00F84199"/>
    <w:rsid w:val="00F86B70"/>
    <w:rsid w:val="00F87E10"/>
    <w:rsid w:val="00F9325F"/>
    <w:rsid w:val="00FA480E"/>
    <w:rsid w:val="00FB3233"/>
    <w:rsid w:val="00FB5B03"/>
    <w:rsid w:val="00FC67FA"/>
    <w:rsid w:val="00FD2F6A"/>
    <w:rsid w:val="00FD4218"/>
    <w:rsid w:val="00FE4151"/>
    <w:rsid w:val="00FE43A2"/>
    <w:rsid w:val="00FF1E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0179D9"/>
  <w15:chartTrackingRefBased/>
  <w15:docId w15:val="{39944A68-D84C-42C6-AEF4-0136B4540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8F"/>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7F17"/>
    <w:pPr>
      <w:tabs>
        <w:tab w:val="center" w:pos="4680"/>
        <w:tab w:val="right" w:pos="9360"/>
      </w:tabs>
    </w:pPr>
  </w:style>
  <w:style w:type="character" w:customStyle="1" w:styleId="HeaderChar">
    <w:name w:val="Header Char"/>
    <w:link w:val="Header"/>
    <w:rsid w:val="00B47F17"/>
    <w:rPr>
      <w:sz w:val="24"/>
      <w:szCs w:val="24"/>
      <w:lang w:val="en-GB"/>
    </w:rPr>
  </w:style>
  <w:style w:type="paragraph" w:styleId="Footer">
    <w:name w:val="footer"/>
    <w:basedOn w:val="Normal"/>
    <w:link w:val="FooterChar"/>
    <w:rsid w:val="00B47F17"/>
    <w:pPr>
      <w:tabs>
        <w:tab w:val="center" w:pos="4680"/>
        <w:tab w:val="right" w:pos="9360"/>
      </w:tabs>
    </w:pPr>
  </w:style>
  <w:style w:type="character" w:customStyle="1" w:styleId="FooterChar">
    <w:name w:val="Footer Char"/>
    <w:link w:val="Footer"/>
    <w:rsid w:val="00B47F17"/>
    <w:rPr>
      <w:sz w:val="24"/>
      <w:szCs w:val="24"/>
      <w:lang w:val="en-GB"/>
    </w:rPr>
  </w:style>
  <w:style w:type="paragraph" w:styleId="BalloonText">
    <w:name w:val="Balloon Text"/>
    <w:basedOn w:val="Normal"/>
    <w:link w:val="BalloonTextChar"/>
    <w:rsid w:val="003A2F0D"/>
    <w:rPr>
      <w:rFonts w:ascii="Segoe UI" w:hAnsi="Segoe UI" w:cs="Segoe UI"/>
      <w:sz w:val="18"/>
      <w:szCs w:val="18"/>
    </w:rPr>
  </w:style>
  <w:style w:type="character" w:customStyle="1" w:styleId="BalloonTextChar">
    <w:name w:val="Balloon Text Char"/>
    <w:basedOn w:val="DefaultParagraphFont"/>
    <w:link w:val="BalloonText"/>
    <w:rsid w:val="003A2F0D"/>
    <w:rPr>
      <w:rFonts w:ascii="Segoe UI" w:hAnsi="Segoe UI" w:cs="Segoe UI"/>
      <w:sz w:val="18"/>
      <w:szCs w:val="18"/>
      <w:lang w:val="en-GB"/>
    </w:rPr>
  </w:style>
  <w:style w:type="character" w:styleId="CommentReference">
    <w:name w:val="annotation reference"/>
    <w:basedOn w:val="DefaultParagraphFont"/>
    <w:rsid w:val="00FF1EB0"/>
    <w:rPr>
      <w:sz w:val="16"/>
      <w:szCs w:val="16"/>
    </w:rPr>
  </w:style>
  <w:style w:type="paragraph" w:styleId="CommentText">
    <w:name w:val="annotation text"/>
    <w:basedOn w:val="Normal"/>
    <w:link w:val="CommentTextChar"/>
    <w:rsid w:val="00FF1EB0"/>
    <w:rPr>
      <w:sz w:val="20"/>
      <w:szCs w:val="20"/>
    </w:rPr>
  </w:style>
  <w:style w:type="character" w:customStyle="1" w:styleId="CommentTextChar">
    <w:name w:val="Comment Text Char"/>
    <w:basedOn w:val="DefaultParagraphFont"/>
    <w:link w:val="CommentText"/>
    <w:rsid w:val="00FF1EB0"/>
    <w:rPr>
      <w:lang w:val="en-GB"/>
    </w:rPr>
  </w:style>
  <w:style w:type="paragraph" w:styleId="CommentSubject">
    <w:name w:val="annotation subject"/>
    <w:basedOn w:val="CommentText"/>
    <w:next w:val="CommentText"/>
    <w:link w:val="CommentSubjectChar"/>
    <w:rsid w:val="00FF1EB0"/>
    <w:rPr>
      <w:b/>
      <w:bCs/>
    </w:rPr>
  </w:style>
  <w:style w:type="character" w:customStyle="1" w:styleId="CommentSubjectChar">
    <w:name w:val="Comment Subject Char"/>
    <w:basedOn w:val="CommentTextChar"/>
    <w:link w:val="CommentSubject"/>
    <w:rsid w:val="00FF1EB0"/>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46c8e121-e4b9-4951-a880-9bdd31800aba" origin="userSelected">
  <element uid="f74afad7-bac5-41de-a833-5bd2fb3e2728" value=""/>
</sisl>
</file>

<file path=customXml/itemProps1.xml><?xml version="1.0" encoding="utf-8"?>
<ds:datastoreItem xmlns:ds="http://schemas.openxmlformats.org/officeDocument/2006/customXml" ds:itemID="{480D4480-9D52-4962-945C-3E265514B74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Board Resolution</vt:lpstr>
    </vt:vector>
  </TitlesOfParts>
  <Company>DIFC</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Resolution</dc:title>
  <dc:subject/>
  <dc:creator>natella.ali</dc:creator>
  <cp:keywords/>
  <dc:description/>
  <cp:lastModifiedBy>Nadine Chaar</cp:lastModifiedBy>
  <cp:revision>4</cp:revision>
  <cp:lastPrinted>2007-03-11T10:51:00Z</cp:lastPrinted>
  <dcterms:created xsi:type="dcterms:W3CDTF">2021-06-01T07:01:00Z</dcterms:created>
  <dcterms:modified xsi:type="dcterms:W3CDTF">2021-06-01T07:09:00Z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3d7f772b-b7fe-40b9-850f-39d169511907</vt:lpwstr>
  </property>
  <property fmtid="{D5CDD505-2E9C-101B-9397-08002B2CF9AE}" pid="3" name="bjSaver">
    <vt:lpwstr>lsppKU4uKFDdadbuRMZ/kgnu5QwS6yRT</vt:lpwstr>
  </property>
  <property fmtid="{D5CDD505-2E9C-101B-9397-08002B2CF9AE}" pid="4" name="bjDocumentLabelXML">
    <vt:lpwstr>&lt;?xml version="1.0" encoding="us-ascii"?&gt;&lt;sisl xmlns:xsi="http://www.w3.org/2001/XMLSchema-instance" xmlns:xsd="http://www.w3.org/2001/XMLSchema" sislVersion="0" policy="46c8e121-e4b9-4951-a880-9bdd31800aba" origin="userSelected" xmlns="http://www.boldonj</vt:lpwstr>
  </property>
  <property fmtid="{D5CDD505-2E9C-101B-9397-08002B2CF9AE}" pid="5" name="bjDocumentLabelXML-0">
    <vt:lpwstr>ames.com/2008/01/sie/internal/label"&gt;&lt;element uid="f74afad7-bac5-41de-a833-5bd2fb3e2728" value="" /&gt;&lt;/sisl&gt;</vt:lpwstr>
  </property>
  <property fmtid="{D5CDD505-2E9C-101B-9397-08002B2CF9AE}" pid="6" name="bjDocumentSecurityLabel">
    <vt:lpwstr>Public</vt:lpwstr>
  </property>
  <property fmtid="{D5CDD505-2E9C-101B-9397-08002B2CF9AE}" pid="7" name="BJ-Classification">
    <vt:lpwstr>Public</vt:lpwstr>
  </property>
</Properties>
</file>